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E3" w:rsidRPr="00D37E45" w:rsidRDefault="00D37E45">
      <w:pPr>
        <w:rPr>
          <w:rFonts w:ascii="Times New Roman" w:hAnsi="Times New Roman" w:cs="Times New Roman"/>
          <w:b/>
          <w:sz w:val="24"/>
          <w:szCs w:val="24"/>
        </w:rPr>
      </w:pPr>
      <w:r w:rsidRPr="00D37E45">
        <w:rPr>
          <w:rFonts w:ascii="Times New Roman" w:hAnsi="Times New Roman" w:cs="Times New Roman"/>
          <w:b/>
          <w:sz w:val="24"/>
          <w:szCs w:val="24"/>
        </w:rPr>
        <w:t>Тема 1: Нагревательные приборы, используемы в химической лаборатории,  виды, область применения.</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Все лаборатории, будь то простенькие школьные или </w:t>
      </w:r>
      <w:proofErr w:type="spellStart"/>
      <w:r w:rsidRPr="00D37E45">
        <w:rPr>
          <w:rFonts w:ascii="Times New Roman" w:hAnsi="Times New Roman" w:cs="Times New Roman"/>
          <w:sz w:val="24"/>
          <w:szCs w:val="24"/>
        </w:rPr>
        <w:t>супероснащенные</w:t>
      </w:r>
      <w:proofErr w:type="spellEnd"/>
      <w:r w:rsidRPr="00D37E45">
        <w:rPr>
          <w:rFonts w:ascii="Times New Roman" w:hAnsi="Times New Roman" w:cs="Times New Roman"/>
          <w:sz w:val="24"/>
          <w:szCs w:val="24"/>
        </w:rPr>
        <w:t xml:space="preserve"> научно-исследовательские, нуждаются в оборудовании для нагревания, прокаливания, сушки, стерилизации, </w:t>
      </w:r>
      <w:proofErr w:type="spellStart"/>
      <w:r w:rsidRPr="00D37E45">
        <w:rPr>
          <w:rFonts w:ascii="Times New Roman" w:hAnsi="Times New Roman" w:cs="Times New Roman"/>
          <w:sz w:val="24"/>
          <w:szCs w:val="24"/>
        </w:rPr>
        <w:t>термостатировани</w:t>
      </w:r>
      <w:r>
        <w:rPr>
          <w:rFonts w:ascii="Times New Roman" w:hAnsi="Times New Roman" w:cs="Times New Roman"/>
          <w:sz w:val="24"/>
          <w:szCs w:val="24"/>
        </w:rPr>
        <w:t>я</w:t>
      </w:r>
      <w:proofErr w:type="spellEnd"/>
      <w:r>
        <w:rPr>
          <w:rFonts w:ascii="Times New Roman" w:hAnsi="Times New Roman" w:cs="Times New Roman"/>
          <w:sz w:val="24"/>
          <w:szCs w:val="24"/>
        </w:rPr>
        <w:t xml:space="preserve"> и для многих других операций.</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Классификация лабораторных нагревательн</w:t>
      </w:r>
      <w:r>
        <w:rPr>
          <w:rFonts w:ascii="Times New Roman" w:hAnsi="Times New Roman" w:cs="Times New Roman"/>
          <w:sz w:val="24"/>
          <w:szCs w:val="24"/>
        </w:rPr>
        <w:t>ых приборов</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Нагревательное лабораторное оборудование и приборы можно разделить на группы ￼</w:t>
      </w:r>
      <w:r>
        <w:rPr>
          <w:rFonts w:ascii="Times New Roman" w:hAnsi="Times New Roman" w:cs="Times New Roman"/>
          <w:sz w:val="24"/>
          <w:szCs w:val="24"/>
        </w:rPr>
        <w:t xml:space="preserve"> по источнику питания:</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электрические (печи, шкафы, плитки);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газовые (горелки и плитки);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 жидкостные (керосиновые и </w:t>
      </w:r>
      <w:r>
        <w:rPr>
          <w:rFonts w:ascii="Times New Roman" w:hAnsi="Times New Roman" w:cs="Times New Roman"/>
          <w:sz w:val="24"/>
          <w:szCs w:val="24"/>
        </w:rPr>
        <w:t>бензиновые горелки, спиртовки).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По назначен</w:t>
      </w:r>
      <w:r>
        <w:rPr>
          <w:rFonts w:ascii="Times New Roman" w:hAnsi="Times New Roman" w:cs="Times New Roman"/>
          <w:sz w:val="24"/>
          <w:szCs w:val="24"/>
        </w:rPr>
        <w:t>ию:</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электропечи;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электрические и газовые плитки;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 </w:t>
      </w:r>
      <w:proofErr w:type="spellStart"/>
      <w:r w:rsidRPr="00D37E45">
        <w:rPr>
          <w:rFonts w:ascii="Times New Roman" w:hAnsi="Times New Roman" w:cs="Times New Roman"/>
          <w:sz w:val="24"/>
          <w:szCs w:val="24"/>
        </w:rPr>
        <w:t>колбонагреватели</w:t>
      </w:r>
      <w:proofErr w:type="spellEnd"/>
      <w:r w:rsidRPr="00D37E45">
        <w:rPr>
          <w:rFonts w:ascii="Times New Roman" w:hAnsi="Times New Roman" w:cs="Times New Roman"/>
          <w:sz w:val="24"/>
          <w:szCs w:val="24"/>
        </w:rPr>
        <w:t>;</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бани;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сушильные шкафы;</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термостаты;</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стерилизаторы;</w:t>
      </w:r>
    </w:p>
    <w:p w:rsid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газовые, керосиновые и бензиновые горелки, спиртовки.</w:t>
      </w:r>
    </w:p>
    <w:p w:rsidR="00D37E45" w:rsidRPr="00EF3011" w:rsidRDefault="00D37E45" w:rsidP="00D37E45">
      <w:pPr>
        <w:rPr>
          <w:rFonts w:ascii="Times New Roman" w:hAnsi="Times New Roman" w:cs="Times New Roman"/>
          <w:b/>
          <w:sz w:val="24"/>
          <w:szCs w:val="24"/>
        </w:rPr>
      </w:pPr>
      <w:r w:rsidRPr="00EF3011">
        <w:rPr>
          <w:rFonts w:ascii="Times New Roman" w:hAnsi="Times New Roman" w:cs="Times New Roman"/>
          <w:b/>
          <w:sz w:val="24"/>
          <w:szCs w:val="24"/>
        </w:rPr>
        <w:t>Электрические плитки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Электрические лабораторные плитки — самые простые (за исключением спиртовок) и самые распространенные нагревательные приборы в лабораториях. С их помощью нагревают реакционные сосуды, выпаривают растворы, высушивают или прокаливают образцы. Они находят применение в химических и физических, медицинских и биологических, учебных и </w:t>
      </w:r>
      <w:r>
        <w:rPr>
          <w:rFonts w:ascii="Times New Roman" w:hAnsi="Times New Roman" w:cs="Times New Roman"/>
          <w:sz w:val="24"/>
          <w:szCs w:val="24"/>
        </w:rPr>
        <w:t>исследовательских лабораториях.</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В зависимости от потребностей, лабораторные электрические плитки оснащаются платформами разного размера, некоторые модели предусматривают возможность одновременного нагрева большого количества химической лабораторной посуды.</w:t>
      </w:r>
    </w:p>
    <w:p w:rsid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Для того чтобы плитка прослужила долго, ее корпус изготавливается из химически стойкого материала, а элементы контроля выводятся на некотором расстоянии от платформы. Внешняя поверхность нагревающей платформы выполняется из материалов, способных длительное время противостоять пролитым горячим агрессивным химическим веществам. Это может быть керамика и стеклокерамика, фторопласт, дюралюминий.</w:t>
      </w:r>
    </w:p>
    <w:p w:rsidR="00D37E45" w:rsidRPr="00EF3011" w:rsidRDefault="00D37E45" w:rsidP="00D37E45">
      <w:pPr>
        <w:rPr>
          <w:rFonts w:ascii="Times New Roman" w:hAnsi="Times New Roman" w:cs="Times New Roman"/>
          <w:b/>
          <w:sz w:val="24"/>
          <w:szCs w:val="24"/>
        </w:rPr>
      </w:pPr>
      <w:proofErr w:type="spellStart"/>
      <w:r w:rsidRPr="00EF3011">
        <w:rPr>
          <w:rFonts w:ascii="Times New Roman" w:hAnsi="Times New Roman" w:cs="Times New Roman"/>
          <w:b/>
          <w:sz w:val="24"/>
          <w:szCs w:val="24"/>
        </w:rPr>
        <w:lastRenderedPageBreak/>
        <w:t>Колбонагреватели</w:t>
      </w:r>
      <w:proofErr w:type="spellEnd"/>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Для нагревания стеклянных круглодонных колб выпускаются специальные </w:t>
      </w:r>
      <w:proofErr w:type="spellStart"/>
      <w:r w:rsidRPr="00D37E45">
        <w:rPr>
          <w:rFonts w:ascii="Times New Roman" w:hAnsi="Times New Roman" w:cs="Times New Roman"/>
          <w:sz w:val="24"/>
          <w:szCs w:val="24"/>
        </w:rPr>
        <w:t>колбонагреватели</w:t>
      </w:r>
      <w:proofErr w:type="spellEnd"/>
      <w:r w:rsidRPr="00D37E45">
        <w:rPr>
          <w:rFonts w:ascii="Times New Roman" w:hAnsi="Times New Roman" w:cs="Times New Roman"/>
          <w:sz w:val="24"/>
          <w:szCs w:val="24"/>
        </w:rPr>
        <w:t>, в которых нагревание сосуда происходит вдоль искривленной поверхности углубления под сосуд. Некоторые модели рассчитываются на работу с колбами определенного диаметра, другие могут нагревать колбы нескольких типоразмеров. Еще есть многоместные п</w:t>
      </w:r>
      <w:r>
        <w:rPr>
          <w:rFonts w:ascii="Times New Roman" w:hAnsi="Times New Roman" w:cs="Times New Roman"/>
          <w:sz w:val="24"/>
          <w:szCs w:val="24"/>
        </w:rPr>
        <w:t>риборы для нескольких емкостей.</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 xml:space="preserve">Нагревательный элемент, как правило, полностью погружен в керамику. Для удобства эксплуатации, в корпусе прибора часто предусматривается отверстие для установки штатива. </w:t>
      </w:r>
      <w:r>
        <w:rPr>
          <w:rFonts w:ascii="Times New Roman" w:hAnsi="Times New Roman" w:cs="Times New Roman"/>
          <w:sz w:val="24"/>
          <w:szCs w:val="24"/>
        </w:rPr>
        <w:t xml:space="preserve"> </w:t>
      </w:r>
    </w:p>
    <w:p w:rsidR="00D37E45" w:rsidRPr="00EF3011" w:rsidRDefault="00D37E45" w:rsidP="00D37E45">
      <w:pPr>
        <w:rPr>
          <w:rFonts w:ascii="Times New Roman" w:hAnsi="Times New Roman" w:cs="Times New Roman"/>
          <w:b/>
          <w:sz w:val="24"/>
          <w:szCs w:val="24"/>
        </w:rPr>
      </w:pPr>
      <w:r w:rsidRPr="00EF3011">
        <w:rPr>
          <w:rFonts w:ascii="Times New Roman" w:hAnsi="Times New Roman" w:cs="Times New Roman"/>
          <w:b/>
          <w:sz w:val="24"/>
          <w:szCs w:val="24"/>
        </w:rPr>
        <w:t>Бани</w:t>
      </w:r>
    </w:p>
    <w:p w:rsidR="00D37E45" w:rsidRP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В лабораторной практике весьма востребованы различные бани: водяные, масляные, песочные. Они позволяет очень аккуратно и медленно нагревать реакционные сосуды, выпарные и кристаллизационные чашки, поддерживать температурный режим в сосуде на определенном уровне в течение длительного времени. Бани выпускаются одноместные и многоместные, с разными видами теплоносителей, от которых зависит ма</w:t>
      </w:r>
      <w:r>
        <w:rPr>
          <w:rFonts w:ascii="Times New Roman" w:hAnsi="Times New Roman" w:cs="Times New Roman"/>
          <w:sz w:val="24"/>
          <w:szCs w:val="24"/>
        </w:rPr>
        <w:t>ксимальная температура нагрева.</w:t>
      </w:r>
    </w:p>
    <w:p w:rsid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Современные нагревательное лабораторное оборудование, как правило, оснащается температурным контроллером, позволяющим нагревать вещества с заданной скоростью и строго до определенной температуры, а</w:t>
      </w:r>
      <w:r>
        <w:rPr>
          <w:rFonts w:ascii="Times New Roman" w:hAnsi="Times New Roman" w:cs="Times New Roman"/>
          <w:sz w:val="24"/>
          <w:szCs w:val="24"/>
        </w:rPr>
        <w:t xml:space="preserve"> </w:t>
      </w:r>
      <w:r w:rsidRPr="00D37E45">
        <w:rPr>
          <w:rFonts w:ascii="Times New Roman" w:hAnsi="Times New Roman" w:cs="Times New Roman"/>
          <w:sz w:val="24"/>
          <w:szCs w:val="24"/>
        </w:rPr>
        <w:t>также индикацией температуры и автоматическим отключением при перегреве.</w:t>
      </w:r>
    </w:p>
    <w:p w:rsidR="00D37E45" w:rsidRDefault="00D37E45" w:rsidP="00D37E45">
      <w:pPr>
        <w:rPr>
          <w:rFonts w:ascii="Times New Roman" w:hAnsi="Times New Roman" w:cs="Times New Roman"/>
          <w:sz w:val="24"/>
          <w:szCs w:val="24"/>
        </w:rPr>
      </w:pPr>
      <w:r w:rsidRPr="00D37E45">
        <w:rPr>
          <w:rFonts w:ascii="Times New Roman" w:hAnsi="Times New Roman" w:cs="Times New Roman"/>
          <w:sz w:val="24"/>
          <w:szCs w:val="24"/>
        </w:rPr>
        <w:t>Печи. Для получения температуры 600-1000</w:t>
      </w:r>
      <w:proofErr w:type="gramStart"/>
      <w:r w:rsidRPr="00D37E45">
        <w:rPr>
          <w:rFonts w:ascii="Times New Roman" w:hAnsi="Times New Roman" w:cs="Times New Roman"/>
          <w:sz w:val="24"/>
          <w:szCs w:val="24"/>
        </w:rPr>
        <w:t>°С</w:t>
      </w:r>
      <w:proofErr w:type="gramEnd"/>
      <w:r w:rsidRPr="00D37E45">
        <w:rPr>
          <w:rFonts w:ascii="Times New Roman" w:hAnsi="Times New Roman" w:cs="Times New Roman"/>
          <w:sz w:val="24"/>
          <w:szCs w:val="24"/>
        </w:rPr>
        <w:t xml:space="preserve"> применяется электриче</w:t>
      </w:r>
      <w:r>
        <w:rPr>
          <w:rFonts w:ascii="Times New Roman" w:hAnsi="Times New Roman" w:cs="Times New Roman"/>
          <w:sz w:val="24"/>
          <w:szCs w:val="24"/>
        </w:rPr>
        <w:t>ская печь — муфельная. Муфельная печь состо</w:t>
      </w:r>
      <w:r w:rsidRPr="00D37E45">
        <w:rPr>
          <w:rFonts w:ascii="Times New Roman" w:hAnsi="Times New Roman" w:cs="Times New Roman"/>
          <w:sz w:val="24"/>
          <w:szCs w:val="24"/>
        </w:rPr>
        <w:t xml:space="preserve">ит из четырехугольного каркаса, </w:t>
      </w:r>
      <w:r>
        <w:rPr>
          <w:rFonts w:ascii="Times New Roman" w:hAnsi="Times New Roman" w:cs="Times New Roman"/>
          <w:sz w:val="24"/>
          <w:szCs w:val="24"/>
        </w:rPr>
        <w:t>открытого с одной стороны, изго</w:t>
      </w:r>
      <w:r w:rsidRPr="00D37E45">
        <w:rPr>
          <w:rFonts w:ascii="Times New Roman" w:hAnsi="Times New Roman" w:cs="Times New Roman"/>
          <w:sz w:val="24"/>
          <w:szCs w:val="24"/>
        </w:rPr>
        <w:t>товленного из огнеупорной глин</w:t>
      </w:r>
      <w:r>
        <w:rPr>
          <w:rFonts w:ascii="Times New Roman" w:hAnsi="Times New Roman" w:cs="Times New Roman"/>
          <w:sz w:val="24"/>
          <w:szCs w:val="24"/>
        </w:rPr>
        <w:t>ы или другого огнеупорного мате</w:t>
      </w:r>
      <w:r w:rsidRPr="00D37E45">
        <w:rPr>
          <w:rFonts w:ascii="Times New Roman" w:hAnsi="Times New Roman" w:cs="Times New Roman"/>
          <w:sz w:val="24"/>
          <w:szCs w:val="24"/>
        </w:rPr>
        <w:t>риала. Каркас снаружи обмота</w:t>
      </w:r>
      <w:r>
        <w:rPr>
          <w:rFonts w:ascii="Times New Roman" w:hAnsi="Times New Roman" w:cs="Times New Roman"/>
          <w:sz w:val="24"/>
          <w:szCs w:val="24"/>
        </w:rPr>
        <w:t>н проволокой с высоким сопротив</w:t>
      </w:r>
      <w:r w:rsidRPr="00D37E45">
        <w:rPr>
          <w:rFonts w:ascii="Times New Roman" w:hAnsi="Times New Roman" w:cs="Times New Roman"/>
          <w:sz w:val="24"/>
          <w:szCs w:val="24"/>
        </w:rPr>
        <w:t>лением для нагревания и изолирован асбестом. Каркас заключен в металлическую оболочку с две</w:t>
      </w:r>
      <w:r>
        <w:rPr>
          <w:rFonts w:ascii="Times New Roman" w:hAnsi="Times New Roman" w:cs="Times New Roman"/>
          <w:sz w:val="24"/>
          <w:szCs w:val="24"/>
        </w:rPr>
        <w:t>ркой также из огнеупорного мате</w:t>
      </w:r>
      <w:r w:rsidRPr="00D37E45">
        <w:rPr>
          <w:rFonts w:ascii="Times New Roman" w:hAnsi="Times New Roman" w:cs="Times New Roman"/>
          <w:sz w:val="24"/>
          <w:szCs w:val="24"/>
        </w:rPr>
        <w:t>риала. С помощью особого регулировочного устройства печь может нагреваться в определенных интервалах температур. Подключают муфельную печь в осветительную</w:t>
      </w:r>
      <w:r>
        <w:rPr>
          <w:rFonts w:ascii="Times New Roman" w:hAnsi="Times New Roman" w:cs="Times New Roman"/>
          <w:sz w:val="24"/>
          <w:szCs w:val="24"/>
        </w:rPr>
        <w:t xml:space="preserve"> сеть. Перед этим следует прове</w:t>
      </w:r>
      <w:r w:rsidRPr="00D37E45">
        <w:rPr>
          <w:rFonts w:ascii="Times New Roman" w:hAnsi="Times New Roman" w:cs="Times New Roman"/>
          <w:sz w:val="24"/>
          <w:szCs w:val="24"/>
        </w:rPr>
        <w:t>рить, соответствует ли напряжение сети напряжению, указанному на подводящих клеммах печи.</w:t>
      </w:r>
    </w:p>
    <w:p w:rsidR="001C2397" w:rsidRPr="001C2397" w:rsidRDefault="001C2397" w:rsidP="001C2397">
      <w:pPr>
        <w:rPr>
          <w:rFonts w:ascii="Times New Roman" w:hAnsi="Times New Roman" w:cs="Times New Roman"/>
          <w:sz w:val="24"/>
          <w:szCs w:val="24"/>
        </w:rPr>
      </w:pPr>
      <w:r w:rsidRPr="00EF3011">
        <w:rPr>
          <w:rFonts w:ascii="Times New Roman" w:hAnsi="Times New Roman" w:cs="Times New Roman"/>
          <w:b/>
          <w:sz w:val="24"/>
          <w:szCs w:val="24"/>
        </w:rPr>
        <w:t>Горелки.</w:t>
      </w:r>
      <w:r>
        <w:rPr>
          <w:rFonts w:ascii="Times New Roman" w:hAnsi="Times New Roman" w:cs="Times New Roman"/>
          <w:sz w:val="24"/>
          <w:szCs w:val="24"/>
        </w:rPr>
        <w:t xml:space="preserve"> </w:t>
      </w:r>
      <w:r w:rsidRPr="001C2397">
        <w:rPr>
          <w:rFonts w:ascii="Times New Roman" w:hAnsi="Times New Roman" w:cs="Times New Roman"/>
          <w:sz w:val="24"/>
          <w:szCs w:val="24"/>
        </w:rPr>
        <w:t>Спиртовые горелки обычно бывают с</w:t>
      </w:r>
      <w:r>
        <w:rPr>
          <w:rFonts w:ascii="Times New Roman" w:hAnsi="Times New Roman" w:cs="Times New Roman"/>
          <w:sz w:val="24"/>
          <w:szCs w:val="24"/>
        </w:rPr>
        <w:t>теклянные с притертым колпачком.</w:t>
      </w:r>
      <w:r w:rsidRPr="001C2397">
        <w:rPr>
          <w:rFonts w:ascii="Times New Roman" w:hAnsi="Times New Roman" w:cs="Times New Roman"/>
          <w:sz w:val="24"/>
          <w:szCs w:val="24"/>
        </w:rPr>
        <w:t xml:space="preserve"> В них наливают денатурированный спирт и снабжают фитилем из некрученых ниток. Спиртовые горелки дают не очень горячее пламя. После окончания работы горелку закрывают колпа</w:t>
      </w:r>
      <w:r>
        <w:rPr>
          <w:rFonts w:ascii="Times New Roman" w:hAnsi="Times New Roman" w:cs="Times New Roman"/>
          <w:sz w:val="24"/>
          <w:szCs w:val="24"/>
        </w:rPr>
        <w:t>чком, чтобы спирт не испарялся.</w:t>
      </w:r>
    </w:p>
    <w:p w:rsidR="00D37E45" w:rsidRDefault="001C2397" w:rsidP="001C2397">
      <w:pPr>
        <w:rPr>
          <w:rFonts w:ascii="Times New Roman" w:hAnsi="Times New Roman" w:cs="Times New Roman"/>
          <w:sz w:val="24"/>
          <w:szCs w:val="24"/>
        </w:rPr>
      </w:pPr>
      <w:r>
        <w:rPr>
          <w:rFonts w:ascii="Times New Roman" w:hAnsi="Times New Roman" w:cs="Times New Roman"/>
          <w:sz w:val="24"/>
          <w:szCs w:val="24"/>
        </w:rPr>
        <w:t>Также используются г</w:t>
      </w:r>
      <w:r w:rsidRPr="001C2397">
        <w:rPr>
          <w:rFonts w:ascii="Times New Roman" w:hAnsi="Times New Roman" w:cs="Times New Roman"/>
          <w:sz w:val="24"/>
          <w:szCs w:val="24"/>
        </w:rPr>
        <w:t xml:space="preserve">азовые горелки. Наиболее часто применяют газовые горелки Бунзена и </w:t>
      </w:r>
      <w:proofErr w:type="spellStart"/>
      <w:r w:rsidRPr="001C2397">
        <w:rPr>
          <w:rFonts w:ascii="Times New Roman" w:hAnsi="Times New Roman" w:cs="Times New Roman"/>
          <w:sz w:val="24"/>
          <w:szCs w:val="24"/>
        </w:rPr>
        <w:t>Теклю</w:t>
      </w:r>
      <w:proofErr w:type="spellEnd"/>
      <w:r w:rsidRPr="001C2397">
        <w:rPr>
          <w:rFonts w:ascii="Times New Roman" w:hAnsi="Times New Roman" w:cs="Times New Roman"/>
          <w:sz w:val="24"/>
          <w:szCs w:val="24"/>
        </w:rPr>
        <w:t>.</w:t>
      </w:r>
    </w:p>
    <w:p w:rsidR="00EF3011" w:rsidRDefault="00EF3011" w:rsidP="00EF3011">
      <w:pPr>
        <w:rPr>
          <w:rFonts w:ascii="Times New Roman" w:hAnsi="Times New Roman" w:cs="Times New Roman"/>
          <w:sz w:val="24"/>
          <w:szCs w:val="24"/>
        </w:rPr>
      </w:pPr>
      <w:r w:rsidRPr="00EF3011">
        <w:rPr>
          <w:rFonts w:ascii="Times New Roman" w:hAnsi="Times New Roman" w:cs="Times New Roman"/>
          <w:b/>
          <w:sz w:val="24"/>
          <w:szCs w:val="24"/>
        </w:rPr>
        <w:t>Сушильный шкаф.</w:t>
      </w:r>
      <w:r>
        <w:rPr>
          <w:rFonts w:ascii="Times New Roman" w:hAnsi="Times New Roman" w:cs="Times New Roman"/>
          <w:sz w:val="24"/>
          <w:szCs w:val="24"/>
        </w:rPr>
        <w:t xml:space="preserve"> </w:t>
      </w:r>
      <w:r w:rsidRPr="00EF3011">
        <w:rPr>
          <w:rFonts w:ascii="Times New Roman" w:hAnsi="Times New Roman" w:cs="Times New Roman"/>
          <w:sz w:val="24"/>
          <w:szCs w:val="24"/>
        </w:rPr>
        <w:t>Основное предназначение сушильного шкафа — сушить определенные предметы. Во время проведения лабораторных исследований возникает необходимость быстро высушить посуду или другие компоненты, нужные для анализа.</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lastRenderedPageBreak/>
        <w:t>Особенность данного изделия состоит в том, что оно обладает точными настройками температуры. Именно поэтому сушильный шкаф также предназначен для хранения образцов, требующих определенного температурного режима. Кроме того, стерилизация – одна из основных функций таких приспособлений. Изделие применяется для операций, основанных на испо</w:t>
      </w:r>
      <w:r>
        <w:rPr>
          <w:rFonts w:ascii="Times New Roman" w:hAnsi="Times New Roman" w:cs="Times New Roman"/>
          <w:sz w:val="24"/>
          <w:szCs w:val="24"/>
        </w:rPr>
        <w:t>льзовании термических процедур.</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 xml:space="preserve">Кроме перечисленных функций, сушильный лабораторный шкаф </w:t>
      </w:r>
      <w:r>
        <w:rPr>
          <w:rFonts w:ascii="Times New Roman" w:hAnsi="Times New Roman" w:cs="Times New Roman"/>
          <w:sz w:val="24"/>
          <w:szCs w:val="24"/>
        </w:rPr>
        <w:t>имеет следующее предназначение:</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обрабатывает порошковые продукты повышенной влажности;</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подготавливает материалы для испытания металлов, керамики и стекла;</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термически обрабатывает пластмассу;</w:t>
      </w:r>
    </w:p>
    <w:p w:rsidR="00EF3011" w:rsidRP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стерилизует инструменты, что актуально для медицинских лабораторий;</w:t>
      </w:r>
    </w:p>
    <w:p w:rsidR="001C2397"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подготавливает образцы и пробы для фармацевтических, химических исследований.</w:t>
      </w: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Default="00EF3011" w:rsidP="00EF3011">
      <w:pPr>
        <w:rPr>
          <w:rFonts w:ascii="Times New Roman" w:hAnsi="Times New Roman" w:cs="Times New Roman"/>
          <w:sz w:val="24"/>
          <w:szCs w:val="24"/>
        </w:rPr>
      </w:pPr>
    </w:p>
    <w:p w:rsidR="00EF3011" w:rsidRPr="00EF3011" w:rsidRDefault="00EF3011" w:rsidP="00EF3011">
      <w:pPr>
        <w:rPr>
          <w:rFonts w:ascii="Times New Roman" w:hAnsi="Times New Roman" w:cs="Times New Roman"/>
          <w:b/>
          <w:sz w:val="24"/>
          <w:szCs w:val="24"/>
        </w:rPr>
      </w:pPr>
      <w:r w:rsidRPr="00EF3011">
        <w:rPr>
          <w:rFonts w:ascii="Times New Roman" w:hAnsi="Times New Roman" w:cs="Times New Roman"/>
          <w:b/>
          <w:sz w:val="24"/>
          <w:szCs w:val="24"/>
        </w:rPr>
        <w:lastRenderedPageBreak/>
        <w:t xml:space="preserve">Тема 2: </w:t>
      </w:r>
      <w:proofErr w:type="spellStart"/>
      <w:r w:rsidRPr="00EF3011">
        <w:rPr>
          <w:rFonts w:ascii="Times New Roman" w:hAnsi="Times New Roman" w:cs="Times New Roman"/>
          <w:b/>
          <w:sz w:val="24"/>
          <w:szCs w:val="24"/>
        </w:rPr>
        <w:t>Неспектральные</w:t>
      </w:r>
      <w:proofErr w:type="spellEnd"/>
      <w:r w:rsidRPr="00EF3011">
        <w:rPr>
          <w:rFonts w:ascii="Times New Roman" w:hAnsi="Times New Roman" w:cs="Times New Roman"/>
          <w:b/>
          <w:sz w:val="24"/>
          <w:szCs w:val="24"/>
        </w:rPr>
        <w:t xml:space="preserve"> оптические методы. </w:t>
      </w:r>
    </w:p>
    <w:p w:rsidR="00EF3011" w:rsidRDefault="00EF3011" w:rsidP="00EF3011">
      <w:pPr>
        <w:rPr>
          <w:rFonts w:ascii="Times New Roman" w:hAnsi="Times New Roman" w:cs="Times New Roman"/>
          <w:sz w:val="24"/>
          <w:szCs w:val="24"/>
        </w:rPr>
      </w:pPr>
      <w:r w:rsidRPr="00EF3011">
        <w:rPr>
          <w:rFonts w:ascii="Times New Roman" w:hAnsi="Times New Roman" w:cs="Times New Roman"/>
          <w:sz w:val="24"/>
          <w:szCs w:val="24"/>
        </w:rPr>
        <w:t>В последние годы все более широкое применение получают инструментальные метода анализа, обладающие многими достоинствами: быстротой, высокой чувствительностью, возможностью одновременного определения нескольких компонентов, сочетания нескольких методов, автоматизации и использования компьютеров для обработки результатов анализа. Как правило, в инструментальных методах анализа применяются сенсоры (датчики), и, прежде всего, химические сенсоры, которые дают информацию о составе среды, в которой они находятся. Сенсоры связаны с системой накопления и автоматической обработки информации.</w:t>
      </w:r>
    </w:p>
    <w:p w:rsidR="006F17BE" w:rsidRPr="006F17BE" w:rsidRDefault="006F17BE" w:rsidP="006F17BE">
      <w:pPr>
        <w:rPr>
          <w:rFonts w:ascii="Times New Roman" w:hAnsi="Times New Roman" w:cs="Times New Roman"/>
          <w:b/>
          <w:sz w:val="24"/>
          <w:szCs w:val="24"/>
        </w:rPr>
      </w:pPr>
      <w:r w:rsidRPr="006F17BE">
        <w:rPr>
          <w:rFonts w:ascii="Times New Roman" w:hAnsi="Times New Roman" w:cs="Times New Roman"/>
          <w:b/>
          <w:sz w:val="24"/>
          <w:szCs w:val="24"/>
        </w:rPr>
        <w:t>Рефрактометрия</w:t>
      </w:r>
    </w:p>
    <w:p w:rsidR="006F17BE" w:rsidRPr="006F17BE" w:rsidRDefault="006F17BE" w:rsidP="006F17BE">
      <w:pPr>
        <w:rPr>
          <w:rFonts w:ascii="Times New Roman" w:hAnsi="Times New Roman" w:cs="Times New Roman"/>
          <w:sz w:val="24"/>
          <w:szCs w:val="24"/>
        </w:rPr>
      </w:pPr>
      <w:r w:rsidRPr="006F17BE">
        <w:rPr>
          <w:rFonts w:ascii="Times New Roman" w:hAnsi="Times New Roman" w:cs="Times New Roman"/>
          <w:sz w:val="24"/>
          <w:szCs w:val="24"/>
        </w:rPr>
        <w:t xml:space="preserve">Рефрактометрия (от лат. </w:t>
      </w:r>
      <w:proofErr w:type="spellStart"/>
      <w:r w:rsidRPr="006F17BE">
        <w:rPr>
          <w:rFonts w:ascii="Times New Roman" w:hAnsi="Times New Roman" w:cs="Times New Roman"/>
          <w:sz w:val="24"/>
          <w:szCs w:val="24"/>
        </w:rPr>
        <w:t>refractus</w:t>
      </w:r>
      <w:proofErr w:type="spellEnd"/>
      <w:r w:rsidRPr="006F17BE">
        <w:rPr>
          <w:rFonts w:ascii="Times New Roman" w:hAnsi="Times New Roman" w:cs="Times New Roman"/>
          <w:sz w:val="24"/>
          <w:szCs w:val="24"/>
        </w:rPr>
        <w:t xml:space="preserve"> - преломленный и греч. </w:t>
      </w:r>
      <w:proofErr w:type="spellStart"/>
      <w:r w:rsidRPr="006F17BE">
        <w:rPr>
          <w:rFonts w:ascii="Times New Roman" w:hAnsi="Times New Roman" w:cs="Times New Roman"/>
          <w:sz w:val="24"/>
          <w:szCs w:val="24"/>
        </w:rPr>
        <w:t>metreo</w:t>
      </w:r>
      <w:proofErr w:type="spellEnd"/>
      <w:r w:rsidRPr="006F17BE">
        <w:rPr>
          <w:rFonts w:ascii="Times New Roman" w:hAnsi="Times New Roman" w:cs="Times New Roman"/>
          <w:sz w:val="24"/>
          <w:szCs w:val="24"/>
        </w:rPr>
        <w:t xml:space="preserve"> - измеряю) - это метод исследования веществ, основанный на определении показателя (коэффициента) преломления (рефракции) и некоторых его функций. Рефрактометрия (рефрактометрический метод) применяется для идентификации химических соединений, количественного и структурного анализа, определения физико</w:t>
      </w:r>
      <w:r>
        <w:rPr>
          <w:rFonts w:ascii="Times New Roman" w:hAnsi="Times New Roman" w:cs="Times New Roman"/>
          <w:sz w:val="24"/>
          <w:szCs w:val="24"/>
        </w:rPr>
        <w:t>-химических параметров веществ.</w:t>
      </w:r>
    </w:p>
    <w:p w:rsidR="00EF3011" w:rsidRDefault="006F17BE" w:rsidP="006F17BE">
      <w:pPr>
        <w:rPr>
          <w:rFonts w:ascii="Times New Roman" w:hAnsi="Times New Roman" w:cs="Times New Roman"/>
          <w:sz w:val="24"/>
          <w:szCs w:val="24"/>
        </w:rPr>
      </w:pPr>
      <w:r w:rsidRPr="006F17BE">
        <w:rPr>
          <w:rFonts w:ascii="Times New Roman" w:hAnsi="Times New Roman" w:cs="Times New Roman"/>
          <w:sz w:val="24"/>
          <w:szCs w:val="24"/>
        </w:rPr>
        <w:t xml:space="preserve">Показатель преломления </w:t>
      </w:r>
      <w:r>
        <w:rPr>
          <w:rFonts w:ascii="Times New Roman" w:hAnsi="Times New Roman" w:cs="Times New Roman"/>
          <w:sz w:val="24"/>
          <w:szCs w:val="24"/>
        </w:rPr>
        <w:t>(</w:t>
      </w:r>
      <w:r w:rsidRPr="006F17BE">
        <w:rPr>
          <w:rFonts w:ascii="Times New Roman" w:hAnsi="Times New Roman" w:cs="Times New Roman"/>
          <w:sz w:val="24"/>
          <w:szCs w:val="24"/>
        </w:rPr>
        <w:t>n</w:t>
      </w:r>
      <w:r>
        <w:rPr>
          <w:rFonts w:ascii="Times New Roman" w:hAnsi="Times New Roman" w:cs="Times New Roman"/>
          <w:sz w:val="24"/>
          <w:szCs w:val="24"/>
        </w:rPr>
        <w:t>)</w:t>
      </w:r>
      <w:r w:rsidRPr="006F17BE">
        <w:rPr>
          <w:rFonts w:ascii="Times New Roman" w:hAnsi="Times New Roman" w:cs="Times New Roman"/>
          <w:sz w:val="24"/>
          <w:szCs w:val="24"/>
        </w:rPr>
        <w:t>, представляет собой отношение скоростей света в граничащих средах. Для жидкостей и твердых тел</w:t>
      </w:r>
      <w:r>
        <w:rPr>
          <w:rFonts w:ascii="Times New Roman" w:hAnsi="Times New Roman" w:cs="Times New Roman"/>
          <w:sz w:val="24"/>
          <w:szCs w:val="24"/>
        </w:rPr>
        <w:t xml:space="preserve"> (</w:t>
      </w:r>
      <w:r w:rsidRPr="006F17BE">
        <w:rPr>
          <w:rFonts w:ascii="Times New Roman" w:hAnsi="Times New Roman" w:cs="Times New Roman"/>
          <w:sz w:val="24"/>
          <w:szCs w:val="24"/>
        </w:rPr>
        <w:t>n</w:t>
      </w:r>
      <w:r>
        <w:rPr>
          <w:rFonts w:ascii="Times New Roman" w:hAnsi="Times New Roman" w:cs="Times New Roman"/>
          <w:sz w:val="24"/>
          <w:szCs w:val="24"/>
        </w:rPr>
        <w:t>)</w:t>
      </w:r>
      <w:r w:rsidRPr="006F17BE">
        <w:rPr>
          <w:rFonts w:ascii="Times New Roman" w:hAnsi="Times New Roman" w:cs="Times New Roman"/>
          <w:sz w:val="24"/>
          <w:szCs w:val="24"/>
        </w:rPr>
        <w:t xml:space="preserve"> обычно определяют относительно воздуха, а для газов - относительно вакуума. Значения </w:t>
      </w:r>
      <w:r>
        <w:rPr>
          <w:rFonts w:ascii="Times New Roman" w:hAnsi="Times New Roman" w:cs="Times New Roman"/>
          <w:sz w:val="24"/>
          <w:szCs w:val="24"/>
        </w:rPr>
        <w:t>(</w:t>
      </w:r>
      <w:r w:rsidRPr="006F17BE">
        <w:rPr>
          <w:rFonts w:ascii="Times New Roman" w:hAnsi="Times New Roman" w:cs="Times New Roman"/>
          <w:sz w:val="24"/>
          <w:szCs w:val="24"/>
        </w:rPr>
        <w:t>n</w:t>
      </w:r>
      <w:r>
        <w:rPr>
          <w:rFonts w:ascii="Times New Roman" w:hAnsi="Times New Roman" w:cs="Times New Roman"/>
          <w:sz w:val="24"/>
          <w:szCs w:val="24"/>
        </w:rPr>
        <w:t xml:space="preserve">) зависят от длины волны </w:t>
      </w:r>
      <w:r w:rsidRPr="006F17BE">
        <w:rPr>
          <w:rFonts w:ascii="Times New Roman" w:hAnsi="Times New Roman" w:cs="Times New Roman"/>
          <w:sz w:val="24"/>
          <w:szCs w:val="24"/>
        </w:rPr>
        <w:t>(</w:t>
      </w:r>
      <w:r>
        <w:rPr>
          <w:rFonts w:ascii="Times New Roman" w:hAnsi="Times New Roman" w:cs="Times New Roman"/>
          <w:sz w:val="24"/>
          <w:szCs w:val="24"/>
          <w:lang w:val="en-US"/>
        </w:rPr>
        <w:t>l</w:t>
      </w:r>
      <w:r w:rsidRPr="006F17BE">
        <w:rPr>
          <w:rFonts w:ascii="Times New Roman" w:hAnsi="Times New Roman" w:cs="Times New Roman"/>
          <w:sz w:val="24"/>
          <w:szCs w:val="24"/>
        </w:rPr>
        <w:t>)</w:t>
      </w:r>
      <w:r w:rsidRPr="006F17BE">
        <w:rPr>
          <w:rFonts w:ascii="Times New Roman" w:hAnsi="Times New Roman" w:cs="Times New Roman"/>
          <w:sz w:val="24"/>
          <w:szCs w:val="24"/>
        </w:rPr>
        <w:t xml:space="preserve"> света и температуры</w:t>
      </w:r>
      <w:r>
        <w:rPr>
          <w:rFonts w:ascii="Times New Roman" w:hAnsi="Times New Roman" w:cs="Times New Roman"/>
          <w:sz w:val="24"/>
          <w:szCs w:val="24"/>
        </w:rPr>
        <w:t>.</w:t>
      </w:r>
    </w:p>
    <w:p w:rsidR="006F17BE" w:rsidRDefault="006F17BE" w:rsidP="006F17BE">
      <w:pPr>
        <w:rPr>
          <w:rFonts w:ascii="Times New Roman" w:hAnsi="Times New Roman" w:cs="Times New Roman"/>
          <w:sz w:val="24"/>
          <w:szCs w:val="24"/>
        </w:rPr>
      </w:pPr>
      <w:r w:rsidRPr="006F17BE">
        <w:rPr>
          <w:rFonts w:ascii="Times New Roman" w:hAnsi="Times New Roman" w:cs="Times New Roman"/>
          <w:sz w:val="24"/>
          <w:szCs w:val="24"/>
        </w:rPr>
        <w:t xml:space="preserve">Влияние температуры на показатель преломления определяется двумя факторами: изменением количества частиц жидкости в единице объема и зависимостью </w:t>
      </w:r>
      <w:proofErr w:type="spellStart"/>
      <w:r w:rsidRPr="006F17BE">
        <w:rPr>
          <w:rFonts w:ascii="Times New Roman" w:hAnsi="Times New Roman" w:cs="Times New Roman"/>
          <w:sz w:val="24"/>
          <w:szCs w:val="24"/>
        </w:rPr>
        <w:t>поляризуемости</w:t>
      </w:r>
      <w:proofErr w:type="spellEnd"/>
      <w:r w:rsidRPr="006F17BE">
        <w:rPr>
          <w:rFonts w:ascii="Times New Roman" w:hAnsi="Times New Roman" w:cs="Times New Roman"/>
          <w:sz w:val="24"/>
          <w:szCs w:val="24"/>
        </w:rPr>
        <w:t xml:space="preserve"> молекул от температуры. Второй фактор становится существенным лишь при очень большом изменении температуры.</w:t>
      </w:r>
    </w:p>
    <w:p w:rsidR="006F17BE" w:rsidRDefault="006F17BE" w:rsidP="006F17BE">
      <w:pPr>
        <w:rPr>
          <w:rFonts w:ascii="Times New Roman" w:hAnsi="Times New Roman" w:cs="Times New Roman"/>
          <w:sz w:val="24"/>
          <w:szCs w:val="24"/>
        </w:rPr>
      </w:pPr>
      <w:r w:rsidRPr="006F17BE">
        <w:rPr>
          <w:rFonts w:ascii="Times New Roman" w:hAnsi="Times New Roman" w:cs="Times New Roman"/>
          <w:sz w:val="24"/>
          <w:szCs w:val="24"/>
        </w:rPr>
        <w:t xml:space="preserve">Метод рефракции в пищевой промышленности применяется для определения: массовой доли воды в меде; содержания жиров; сахаристости фруктов и овощей; содержания водорастворимых экстрактивных веществ в кофе, чае, безалкогольных напитках, сахаров - в ликероводочных изделиях, винах, коньяках. Также его используют при исследовании </w:t>
      </w:r>
      <w:proofErr w:type="spellStart"/>
      <w:r w:rsidRPr="006F17BE">
        <w:rPr>
          <w:rFonts w:ascii="Times New Roman" w:hAnsi="Times New Roman" w:cs="Times New Roman"/>
          <w:sz w:val="24"/>
          <w:szCs w:val="24"/>
        </w:rPr>
        <w:t>томатопродуктов</w:t>
      </w:r>
      <w:proofErr w:type="spellEnd"/>
      <w:r w:rsidRPr="006F17BE">
        <w:rPr>
          <w:rFonts w:ascii="Times New Roman" w:hAnsi="Times New Roman" w:cs="Times New Roman"/>
          <w:sz w:val="24"/>
          <w:szCs w:val="24"/>
        </w:rPr>
        <w:t>, варенья, джемов, соков и других продуктов.</w:t>
      </w:r>
    </w:p>
    <w:p w:rsidR="00A0781C" w:rsidRDefault="00A0781C" w:rsidP="006F17BE">
      <w:pPr>
        <w:rPr>
          <w:rFonts w:ascii="Times New Roman" w:hAnsi="Times New Roman" w:cs="Times New Roman"/>
          <w:sz w:val="24"/>
          <w:szCs w:val="24"/>
        </w:rPr>
      </w:pPr>
      <w:proofErr w:type="spellStart"/>
      <w:r w:rsidRPr="00A0781C">
        <w:rPr>
          <w:rFonts w:ascii="Times New Roman" w:hAnsi="Times New Roman" w:cs="Times New Roman"/>
          <w:b/>
          <w:sz w:val="24"/>
          <w:szCs w:val="24"/>
        </w:rPr>
        <w:t>Поляриметрия</w:t>
      </w:r>
      <w:proofErr w:type="spellEnd"/>
      <w:r w:rsidRPr="00A0781C">
        <w:rPr>
          <w:rFonts w:ascii="Times New Roman" w:hAnsi="Times New Roman" w:cs="Times New Roman"/>
          <w:sz w:val="24"/>
          <w:szCs w:val="24"/>
        </w:rPr>
        <w:t xml:space="preserve"> – оптический </w:t>
      </w:r>
      <w:proofErr w:type="spellStart"/>
      <w:r w:rsidRPr="00A0781C">
        <w:rPr>
          <w:rFonts w:ascii="Times New Roman" w:hAnsi="Times New Roman" w:cs="Times New Roman"/>
          <w:sz w:val="24"/>
          <w:szCs w:val="24"/>
        </w:rPr>
        <w:t>неспектральный</w:t>
      </w:r>
      <w:proofErr w:type="spellEnd"/>
      <w:r w:rsidRPr="00A0781C">
        <w:rPr>
          <w:rFonts w:ascii="Times New Roman" w:hAnsi="Times New Roman" w:cs="Times New Roman"/>
          <w:sz w:val="24"/>
          <w:szCs w:val="24"/>
        </w:rPr>
        <w:t xml:space="preserve"> метод анализа, основанный на вращении </w:t>
      </w:r>
      <w:proofErr w:type="spellStart"/>
      <w:r w:rsidRPr="00A0781C">
        <w:rPr>
          <w:rFonts w:ascii="Times New Roman" w:hAnsi="Times New Roman" w:cs="Times New Roman"/>
          <w:sz w:val="24"/>
          <w:szCs w:val="24"/>
        </w:rPr>
        <w:t>плоскополяризованного</w:t>
      </w:r>
      <w:proofErr w:type="spellEnd"/>
      <w:r w:rsidRPr="00A0781C">
        <w:rPr>
          <w:rFonts w:ascii="Times New Roman" w:hAnsi="Times New Roman" w:cs="Times New Roman"/>
          <w:sz w:val="24"/>
          <w:szCs w:val="24"/>
        </w:rPr>
        <w:t xml:space="preserve"> монохроматического луча света оптически активными веществами. Метод предназначен для определения только оптически активных веществ, способных вращать плоскость поляризации света.</w:t>
      </w:r>
    </w:p>
    <w:p w:rsidR="00A0781C" w:rsidRDefault="00A0781C" w:rsidP="006F17BE">
      <w:pPr>
        <w:rPr>
          <w:rFonts w:ascii="Times New Roman" w:hAnsi="Times New Roman" w:cs="Times New Roman"/>
          <w:sz w:val="24"/>
          <w:szCs w:val="24"/>
        </w:rPr>
      </w:pPr>
      <w:r w:rsidRPr="00A0781C">
        <w:rPr>
          <w:rFonts w:ascii="Times New Roman" w:hAnsi="Times New Roman" w:cs="Times New Roman"/>
          <w:sz w:val="24"/>
          <w:szCs w:val="24"/>
        </w:rPr>
        <w:t>Величину отклонения плоскости поляризации от начального положения, выраженную в угловых градусах, называют углом вращения и обозначают греческой буквой а.</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При прохождении поляризованного света через оптически активное вещество происходит поворот плоскости поляризации на некоторый угол, называемый углом вращения плоскости поляризации (a). Этот угол зависит от природы оптически активного вещества и растворителя, концентрации и толщины слоя раствора. Такая зависимость описывается законом </w:t>
      </w:r>
      <w:proofErr w:type="spellStart"/>
      <w:r w:rsidRPr="00A0781C">
        <w:rPr>
          <w:rFonts w:ascii="Times New Roman" w:hAnsi="Times New Roman" w:cs="Times New Roman"/>
          <w:sz w:val="24"/>
          <w:szCs w:val="24"/>
        </w:rPr>
        <w:t>Био</w:t>
      </w:r>
      <w:proofErr w:type="spellEnd"/>
      <w:r w:rsidRPr="00A0781C">
        <w:rPr>
          <w:rFonts w:ascii="Times New Roman" w:hAnsi="Times New Roman" w:cs="Times New Roman"/>
          <w:sz w:val="24"/>
          <w:szCs w:val="24"/>
        </w:rPr>
        <w:t>:</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lastRenderedPageBreak/>
        <w:t xml:space="preserve">a = </w:t>
      </w:r>
      <w:proofErr w:type="spellStart"/>
      <w:proofErr w:type="gramStart"/>
      <w:r w:rsidRPr="00A0781C">
        <w:rPr>
          <w:rFonts w:ascii="Times New Roman" w:hAnsi="Times New Roman" w:cs="Times New Roman"/>
          <w:sz w:val="24"/>
          <w:szCs w:val="24"/>
        </w:rPr>
        <w:t>a</w:t>
      </w:r>
      <w:proofErr w:type="gramEnd"/>
      <w:r w:rsidRPr="005266F2">
        <w:rPr>
          <w:rFonts w:ascii="Times New Roman" w:hAnsi="Times New Roman" w:cs="Times New Roman"/>
          <w:sz w:val="24"/>
          <w:szCs w:val="24"/>
          <w:vertAlign w:val="subscript"/>
        </w:rPr>
        <w:t>у</w:t>
      </w:r>
      <w:r w:rsidRPr="005266F2">
        <w:rPr>
          <w:rFonts w:ascii="Times New Roman" w:hAnsi="Times New Roman" w:cs="Times New Roman"/>
          <w:sz w:val="24"/>
          <w:szCs w:val="24"/>
          <w:vertAlign w:val="subscript"/>
        </w:rPr>
        <w:t>д</w:t>
      </w:r>
      <w:proofErr w:type="spellEnd"/>
      <w:r>
        <w:rPr>
          <w:rFonts w:ascii="Times New Roman" w:hAnsi="Times New Roman" w:cs="Times New Roman"/>
          <w:sz w:val="24"/>
          <w:szCs w:val="24"/>
        </w:rPr>
        <w:t xml:space="preserve"> · l · с,</w:t>
      </w:r>
    </w:p>
    <w:p w:rsid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где </w:t>
      </w:r>
      <w:proofErr w:type="spellStart"/>
      <w:proofErr w:type="gramStart"/>
      <w:r w:rsidRPr="00A0781C">
        <w:rPr>
          <w:rFonts w:ascii="Times New Roman" w:hAnsi="Times New Roman" w:cs="Times New Roman"/>
          <w:sz w:val="24"/>
          <w:szCs w:val="24"/>
        </w:rPr>
        <w:t>a</w:t>
      </w:r>
      <w:proofErr w:type="gramEnd"/>
      <w:r w:rsidRPr="005266F2">
        <w:rPr>
          <w:rFonts w:ascii="Times New Roman" w:hAnsi="Times New Roman" w:cs="Times New Roman"/>
          <w:sz w:val="24"/>
          <w:szCs w:val="24"/>
          <w:vertAlign w:val="subscript"/>
        </w:rPr>
        <w:t>уд</w:t>
      </w:r>
      <w:proofErr w:type="spellEnd"/>
      <w:r w:rsidRPr="00A0781C">
        <w:rPr>
          <w:rFonts w:ascii="Times New Roman" w:hAnsi="Times New Roman" w:cs="Times New Roman"/>
          <w:sz w:val="24"/>
          <w:szCs w:val="24"/>
        </w:rPr>
        <w:t xml:space="preserve"> – удельное вращение плоскости поляризации света; l – толщина слоя раствора (длина поляриметрической трубки), </w:t>
      </w:r>
      <w:proofErr w:type="spellStart"/>
      <w:r w:rsidRPr="00A0781C">
        <w:rPr>
          <w:rFonts w:ascii="Times New Roman" w:hAnsi="Times New Roman" w:cs="Times New Roman"/>
          <w:sz w:val="24"/>
          <w:szCs w:val="24"/>
        </w:rPr>
        <w:t>дм</w:t>
      </w:r>
      <w:proofErr w:type="spellEnd"/>
      <w:r w:rsidRPr="00A0781C">
        <w:rPr>
          <w:rFonts w:ascii="Times New Roman" w:hAnsi="Times New Roman" w:cs="Times New Roman"/>
          <w:sz w:val="24"/>
          <w:szCs w:val="24"/>
        </w:rPr>
        <w:t>; с – концент</w:t>
      </w:r>
      <w:r>
        <w:rPr>
          <w:rFonts w:ascii="Times New Roman" w:hAnsi="Times New Roman" w:cs="Times New Roman"/>
          <w:sz w:val="24"/>
          <w:szCs w:val="24"/>
        </w:rPr>
        <w:t>рация вещества в растворе, г/см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Количественный ан</w:t>
      </w:r>
      <w:r>
        <w:rPr>
          <w:rFonts w:ascii="Times New Roman" w:hAnsi="Times New Roman" w:cs="Times New Roman"/>
          <w:sz w:val="24"/>
          <w:szCs w:val="24"/>
        </w:rPr>
        <w:t>ализ проводят одним из методов:</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Метод </w:t>
      </w:r>
      <w:proofErr w:type="spellStart"/>
      <w:r w:rsidRPr="00A0781C">
        <w:rPr>
          <w:rFonts w:ascii="Times New Roman" w:hAnsi="Times New Roman" w:cs="Times New Roman"/>
          <w:sz w:val="24"/>
          <w:szCs w:val="24"/>
        </w:rPr>
        <w:t>градуировочного</w:t>
      </w:r>
      <w:proofErr w:type="spellEnd"/>
      <w:r w:rsidRPr="00A0781C">
        <w:rPr>
          <w:rFonts w:ascii="Times New Roman" w:hAnsi="Times New Roman" w:cs="Times New Roman"/>
          <w:sz w:val="24"/>
          <w:szCs w:val="24"/>
        </w:rPr>
        <w:t xml:space="preserve"> графика. Для серии стандартных растворов измеряют угол вращения </w:t>
      </w:r>
      <w:proofErr w:type="spellStart"/>
      <w:r w:rsidRPr="00A0781C">
        <w:rPr>
          <w:rFonts w:ascii="Times New Roman" w:hAnsi="Times New Roman" w:cs="Times New Roman"/>
          <w:sz w:val="24"/>
          <w:szCs w:val="24"/>
        </w:rPr>
        <w:t>плоскополяризованного</w:t>
      </w:r>
      <w:proofErr w:type="spellEnd"/>
      <w:r w:rsidRPr="00A0781C">
        <w:rPr>
          <w:rFonts w:ascii="Times New Roman" w:hAnsi="Times New Roman" w:cs="Times New Roman"/>
          <w:sz w:val="24"/>
          <w:szCs w:val="24"/>
        </w:rPr>
        <w:t xml:space="preserve"> света и строят график в координатах α =f (с). График линеен и п</w:t>
      </w:r>
      <w:r>
        <w:rPr>
          <w:rFonts w:ascii="Times New Roman" w:hAnsi="Times New Roman" w:cs="Times New Roman"/>
          <w:sz w:val="24"/>
          <w:szCs w:val="24"/>
        </w:rPr>
        <w:t>роходит через начало координат.</w:t>
      </w:r>
    </w:p>
    <w:p w:rsid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По закону </w:t>
      </w:r>
      <w:proofErr w:type="spellStart"/>
      <w:r w:rsidRPr="00A0781C">
        <w:rPr>
          <w:rFonts w:ascii="Times New Roman" w:hAnsi="Times New Roman" w:cs="Times New Roman"/>
          <w:sz w:val="24"/>
          <w:szCs w:val="24"/>
        </w:rPr>
        <w:t>Био</w:t>
      </w:r>
      <w:proofErr w:type="spellEnd"/>
      <w:r w:rsidRPr="00A0781C">
        <w:rPr>
          <w:rFonts w:ascii="Times New Roman" w:hAnsi="Times New Roman" w:cs="Times New Roman"/>
          <w:sz w:val="24"/>
          <w:szCs w:val="24"/>
        </w:rPr>
        <w:t xml:space="preserve"> можно рассчитать концентрацию вещества в растворе, </w:t>
      </w:r>
      <w:proofErr w:type="gramStart"/>
      <w:r w:rsidRPr="00A0781C">
        <w:rPr>
          <w:rFonts w:ascii="Times New Roman" w:hAnsi="Times New Roman" w:cs="Times New Roman"/>
          <w:sz w:val="24"/>
          <w:szCs w:val="24"/>
        </w:rPr>
        <w:t>измерив</w:t>
      </w:r>
      <w:proofErr w:type="gramEnd"/>
      <w:r w:rsidRPr="00A0781C">
        <w:rPr>
          <w:rFonts w:ascii="Times New Roman" w:hAnsi="Times New Roman" w:cs="Times New Roman"/>
          <w:sz w:val="24"/>
          <w:szCs w:val="24"/>
        </w:rPr>
        <w:t xml:space="preserve"> угол вращения плоскости поляризации света и зная удельное вращение вещества.</w:t>
      </w:r>
    </w:p>
    <w:p w:rsid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Поляриметр (полярископ, — только для наблюдения) — прибор, предназначенный для измерения угла вращения плоскости поляризации, вызванной оптической активностью прозрачных сред, растворов (</w:t>
      </w:r>
      <w:proofErr w:type="spellStart"/>
      <w:r w:rsidRPr="00A0781C">
        <w:rPr>
          <w:rFonts w:ascii="Times New Roman" w:hAnsi="Times New Roman" w:cs="Times New Roman"/>
          <w:sz w:val="24"/>
          <w:szCs w:val="24"/>
        </w:rPr>
        <w:t>сахарометрия</w:t>
      </w:r>
      <w:proofErr w:type="spellEnd"/>
      <w:r w:rsidRPr="00A0781C">
        <w:rPr>
          <w:rFonts w:ascii="Times New Roman" w:hAnsi="Times New Roman" w:cs="Times New Roman"/>
          <w:sz w:val="24"/>
          <w:szCs w:val="24"/>
        </w:rPr>
        <w:t>) и жидкостей. В широком смысле поляриметр — это прибор, измеряющий параметры поляризации частично поляризованного излучения</w:t>
      </w:r>
      <w:r>
        <w:rPr>
          <w:rFonts w:ascii="Times New Roman" w:hAnsi="Times New Roman" w:cs="Times New Roman"/>
          <w:sz w:val="24"/>
          <w:szCs w:val="24"/>
        </w:rPr>
        <w:t>.</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У</w:t>
      </w:r>
      <w:r>
        <w:rPr>
          <w:rFonts w:ascii="Times New Roman" w:hAnsi="Times New Roman" w:cs="Times New Roman"/>
          <w:sz w:val="24"/>
          <w:szCs w:val="24"/>
        </w:rPr>
        <w:t>стройство поляриметра:</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Поскольку существует масса различных областей применения, то конструкции поляриметров могут отличаться, </w:t>
      </w:r>
      <w:r>
        <w:rPr>
          <w:rFonts w:ascii="Times New Roman" w:hAnsi="Times New Roman" w:cs="Times New Roman"/>
          <w:sz w:val="24"/>
          <w:szCs w:val="24"/>
        </w:rPr>
        <w:t>но ключевые элементы одинаковы.</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Источник света — чаще это натриевая лампа или лампа накаливания с тепловым </w:t>
      </w:r>
      <w:r>
        <w:rPr>
          <w:rFonts w:ascii="Times New Roman" w:hAnsi="Times New Roman" w:cs="Times New Roman"/>
          <w:sz w:val="24"/>
          <w:szCs w:val="24"/>
        </w:rPr>
        <w:t xml:space="preserve">экраном для защиты образца от инфракрасного </w:t>
      </w:r>
      <w:r w:rsidRPr="00A0781C">
        <w:rPr>
          <w:rFonts w:ascii="Times New Roman" w:hAnsi="Times New Roman" w:cs="Times New Roman"/>
          <w:sz w:val="24"/>
          <w:szCs w:val="24"/>
        </w:rPr>
        <w:t xml:space="preserve"> излучения (для твердых деталей важно избегать термических деформаций, для жидкостей — градиента плотности) и матовым стеклом, дающим равномерную засветку наблюдаемой области.</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Светофильтр — элемент, выделяющий определенную область в спектре, так как во многих поляриметрах используется монохроматический свет. Таким элементом может быть пластина из фильтрующего вещества или призма.</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Двух поляризаторов расположенных по обе стороны от анализируемого образца/системы (часто один из них это поляроид, а второй либо поляроид, либо призма Николя). В случаях, когда </w:t>
      </w:r>
      <w:proofErr w:type="gramStart"/>
      <w:r w:rsidRPr="00A0781C">
        <w:rPr>
          <w:rFonts w:ascii="Times New Roman" w:hAnsi="Times New Roman" w:cs="Times New Roman"/>
          <w:sz w:val="24"/>
          <w:szCs w:val="24"/>
        </w:rPr>
        <w:t>исследуется</w:t>
      </w:r>
      <w:proofErr w:type="gramEnd"/>
      <w:r w:rsidRPr="00A0781C">
        <w:rPr>
          <w:rFonts w:ascii="Times New Roman" w:hAnsi="Times New Roman" w:cs="Times New Roman"/>
          <w:sz w:val="24"/>
          <w:szCs w:val="24"/>
        </w:rPr>
        <w:t xml:space="preserve"> как поляризуется объектом естественный свет, либо объект сильно удал</w:t>
      </w:r>
      <w:bookmarkStart w:id="0" w:name="_GoBack"/>
      <w:bookmarkEnd w:id="0"/>
      <w:r w:rsidRPr="00A0781C">
        <w:rPr>
          <w:rFonts w:ascii="Times New Roman" w:hAnsi="Times New Roman" w:cs="Times New Roman"/>
          <w:sz w:val="24"/>
          <w:szCs w:val="24"/>
        </w:rPr>
        <w:t>ён (например, в космосе), достаточно и одного поляризатора.</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Компенсаторов — фазовых пластинок, которые имеют толщину обычно кратную четверти или половине длины волны, для подбора метода измерений. Существуют также </w:t>
      </w:r>
      <w:proofErr w:type="spellStart"/>
      <w:r w:rsidRPr="00A0781C">
        <w:rPr>
          <w:rFonts w:ascii="Times New Roman" w:hAnsi="Times New Roman" w:cs="Times New Roman"/>
          <w:sz w:val="24"/>
          <w:szCs w:val="24"/>
        </w:rPr>
        <w:t>бескомпенсаторный</w:t>
      </w:r>
      <w:proofErr w:type="spellEnd"/>
      <w:r w:rsidRPr="00A0781C">
        <w:rPr>
          <w:rFonts w:ascii="Times New Roman" w:hAnsi="Times New Roman" w:cs="Times New Roman"/>
          <w:sz w:val="24"/>
          <w:szCs w:val="24"/>
        </w:rPr>
        <w:t xml:space="preserve"> схемы поляриметров, в которых по ряду причин фазовые пластины могут отсутствовать. Ограничение спектра — </w:t>
      </w:r>
      <w:proofErr w:type="gramStart"/>
      <w:r w:rsidRPr="00A0781C">
        <w:rPr>
          <w:rFonts w:ascii="Times New Roman" w:hAnsi="Times New Roman" w:cs="Times New Roman"/>
          <w:sz w:val="24"/>
          <w:szCs w:val="24"/>
        </w:rPr>
        <w:t>основная</w:t>
      </w:r>
      <w:proofErr w:type="gramEnd"/>
      <w:r w:rsidRPr="00A0781C">
        <w:rPr>
          <w:rFonts w:ascii="Times New Roman" w:hAnsi="Times New Roman" w:cs="Times New Roman"/>
          <w:sz w:val="24"/>
          <w:szCs w:val="24"/>
        </w:rPr>
        <w:t xml:space="preserve"> из причин отказа от компенсатора в схеме.</w:t>
      </w:r>
    </w:p>
    <w:p w:rsidR="00A0781C" w:rsidRP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 xml:space="preserve">Измерительное устройство углового </w:t>
      </w:r>
      <w:proofErr w:type="gramStart"/>
      <w:r w:rsidRPr="00A0781C">
        <w:rPr>
          <w:rFonts w:ascii="Times New Roman" w:hAnsi="Times New Roman" w:cs="Times New Roman"/>
          <w:sz w:val="24"/>
          <w:szCs w:val="24"/>
        </w:rPr>
        <w:t>положения</w:t>
      </w:r>
      <w:proofErr w:type="gramEnd"/>
      <w:r w:rsidRPr="00A0781C">
        <w:rPr>
          <w:rFonts w:ascii="Times New Roman" w:hAnsi="Times New Roman" w:cs="Times New Roman"/>
          <w:sz w:val="24"/>
          <w:szCs w:val="24"/>
        </w:rPr>
        <w:t xml:space="preserve"> как поляризаторов, так и компенсатора — лимб или электронный датчик.</w:t>
      </w:r>
    </w:p>
    <w:p w:rsidR="00A0781C" w:rsidRDefault="00A0781C" w:rsidP="00A0781C">
      <w:pPr>
        <w:rPr>
          <w:rFonts w:ascii="Times New Roman" w:hAnsi="Times New Roman" w:cs="Times New Roman"/>
          <w:sz w:val="24"/>
          <w:szCs w:val="24"/>
        </w:rPr>
      </w:pPr>
      <w:r w:rsidRPr="00A0781C">
        <w:rPr>
          <w:rFonts w:ascii="Times New Roman" w:hAnsi="Times New Roman" w:cs="Times New Roman"/>
          <w:sz w:val="24"/>
          <w:szCs w:val="24"/>
        </w:rPr>
        <w:t>Фотоприёмник или наблюдатель.</w:t>
      </w:r>
    </w:p>
    <w:p w:rsidR="00373417" w:rsidRPr="00373417" w:rsidRDefault="00373417" w:rsidP="00373417">
      <w:pPr>
        <w:rPr>
          <w:rFonts w:ascii="Times New Roman" w:hAnsi="Times New Roman" w:cs="Times New Roman"/>
          <w:sz w:val="24"/>
          <w:szCs w:val="24"/>
        </w:rPr>
      </w:pPr>
      <w:r w:rsidRPr="00373417">
        <w:rPr>
          <w:rFonts w:ascii="Times New Roman" w:hAnsi="Times New Roman" w:cs="Times New Roman"/>
          <w:sz w:val="24"/>
          <w:szCs w:val="24"/>
        </w:rPr>
        <w:lastRenderedPageBreak/>
        <w:t>Применяется для изучения структуры и свойств вещества. Имеет прикладное применение в лабораториях пищевой, химической промышленности и других отраслях науки и производства для определения концентрации растворов оптически активных веществ, таких как сахар, глюкоза, белок, по углу вращения плоскости поляризации.</w:t>
      </w:r>
      <w:r>
        <w:rPr>
          <w:rFonts w:ascii="Times New Roman" w:hAnsi="Times New Roman" w:cs="Times New Roman"/>
          <w:sz w:val="24"/>
          <w:szCs w:val="24"/>
        </w:rPr>
        <w:t xml:space="preserve"> </w:t>
      </w:r>
      <w:r w:rsidRPr="00373417">
        <w:rPr>
          <w:rFonts w:ascii="Times New Roman" w:hAnsi="Times New Roman" w:cs="Times New Roman"/>
          <w:sz w:val="24"/>
          <w:szCs w:val="24"/>
        </w:rPr>
        <w:t>Также позволяет наблюдать и измерить остаточные напряжения в стекле.</w:t>
      </w:r>
    </w:p>
    <w:p w:rsidR="00373417" w:rsidRPr="00373417" w:rsidRDefault="00373417" w:rsidP="00373417">
      <w:pPr>
        <w:rPr>
          <w:rFonts w:ascii="Times New Roman" w:hAnsi="Times New Roman" w:cs="Times New Roman"/>
          <w:sz w:val="24"/>
          <w:szCs w:val="24"/>
        </w:rPr>
      </w:pPr>
      <w:r w:rsidRPr="00373417">
        <w:rPr>
          <w:rFonts w:ascii="Times New Roman" w:hAnsi="Times New Roman" w:cs="Times New Roman"/>
          <w:b/>
          <w:sz w:val="24"/>
          <w:szCs w:val="24"/>
        </w:rPr>
        <w:t>Нефелометрия</w:t>
      </w:r>
      <w:r>
        <w:rPr>
          <w:rFonts w:ascii="Times New Roman" w:hAnsi="Times New Roman" w:cs="Times New Roman"/>
          <w:sz w:val="24"/>
          <w:szCs w:val="24"/>
        </w:rPr>
        <w:t xml:space="preserve"> -</w:t>
      </w:r>
      <w:r w:rsidRPr="00373417">
        <w:rPr>
          <w:rFonts w:ascii="Times New Roman" w:hAnsi="Times New Roman" w:cs="Times New Roman"/>
          <w:sz w:val="24"/>
          <w:szCs w:val="24"/>
        </w:rPr>
        <w:t xml:space="preserve"> метод количественного анализа, основанный на измерении интенсивности света, рассеянного частицами мутной среды. Мутные среды образуют суспензии,</w:t>
      </w:r>
      <w:r>
        <w:rPr>
          <w:rFonts w:ascii="Times New Roman" w:hAnsi="Times New Roman" w:cs="Times New Roman"/>
          <w:sz w:val="24"/>
          <w:szCs w:val="24"/>
        </w:rPr>
        <w:t xml:space="preserve"> эмульсии, коллоидные растворы.</w:t>
      </w:r>
    </w:p>
    <w:p w:rsidR="00373417" w:rsidRPr="00373417" w:rsidRDefault="00373417" w:rsidP="00373417">
      <w:pPr>
        <w:rPr>
          <w:rFonts w:ascii="Times New Roman" w:hAnsi="Times New Roman" w:cs="Times New Roman"/>
          <w:sz w:val="24"/>
          <w:szCs w:val="24"/>
        </w:rPr>
      </w:pPr>
      <w:r w:rsidRPr="00373417">
        <w:rPr>
          <w:rFonts w:ascii="Times New Roman" w:hAnsi="Times New Roman" w:cs="Times New Roman"/>
          <w:sz w:val="24"/>
          <w:szCs w:val="24"/>
        </w:rPr>
        <w:t xml:space="preserve">Измерение интенсивности рассеянного света (степени мутности) производят обычно при помощи нефелометров. Светорассеяние наблюдают в направлении, перпендикулярном световому потоку, проходящему через исследуемую жидкость. В определенных условиях интенсивность рассеянного света пропорциональна числу взвешенных частиц, </w:t>
      </w:r>
      <w:proofErr w:type="gramStart"/>
      <w:r w:rsidRPr="00373417">
        <w:rPr>
          <w:rFonts w:ascii="Times New Roman" w:hAnsi="Times New Roman" w:cs="Times New Roman"/>
          <w:sz w:val="24"/>
          <w:szCs w:val="24"/>
        </w:rPr>
        <w:t>а</w:t>
      </w:r>
      <w:proofErr w:type="gramEnd"/>
      <w:r w:rsidRPr="00373417">
        <w:rPr>
          <w:rFonts w:ascii="Times New Roman" w:hAnsi="Times New Roman" w:cs="Times New Roman"/>
          <w:sz w:val="24"/>
          <w:szCs w:val="24"/>
        </w:rPr>
        <w:t xml:space="preserve"> следовательно, и общей массе их в единице объема мутной среды. Метод анализа, основанный на измерении ослабления интенсивности светового потока при прохождении его через мутную </w:t>
      </w:r>
      <w:r>
        <w:rPr>
          <w:rFonts w:ascii="Times New Roman" w:hAnsi="Times New Roman" w:cs="Times New Roman"/>
          <w:sz w:val="24"/>
          <w:szCs w:val="24"/>
        </w:rPr>
        <w:t xml:space="preserve">среду, называют </w:t>
      </w:r>
      <w:proofErr w:type="spellStart"/>
      <w:r>
        <w:rPr>
          <w:rFonts w:ascii="Times New Roman" w:hAnsi="Times New Roman" w:cs="Times New Roman"/>
          <w:sz w:val="24"/>
          <w:szCs w:val="24"/>
        </w:rPr>
        <w:t>турбидиметрией</w:t>
      </w:r>
      <w:proofErr w:type="spellEnd"/>
      <w:r>
        <w:rPr>
          <w:rFonts w:ascii="Times New Roman" w:hAnsi="Times New Roman" w:cs="Times New Roman"/>
          <w:sz w:val="24"/>
          <w:szCs w:val="24"/>
        </w:rPr>
        <w:t>.</w:t>
      </w:r>
    </w:p>
    <w:p w:rsidR="00373417" w:rsidRDefault="00373417" w:rsidP="00373417">
      <w:pPr>
        <w:rPr>
          <w:rFonts w:ascii="Times New Roman" w:hAnsi="Times New Roman" w:cs="Times New Roman"/>
          <w:sz w:val="24"/>
          <w:szCs w:val="24"/>
        </w:rPr>
      </w:pPr>
      <w:r>
        <w:rPr>
          <w:rFonts w:ascii="Times New Roman" w:hAnsi="Times New Roman" w:cs="Times New Roman"/>
          <w:sz w:val="24"/>
          <w:szCs w:val="24"/>
        </w:rPr>
        <w:t>Нефелометрию</w:t>
      </w:r>
      <w:r w:rsidRPr="00373417">
        <w:rPr>
          <w:rFonts w:ascii="Times New Roman" w:hAnsi="Times New Roman" w:cs="Times New Roman"/>
          <w:sz w:val="24"/>
          <w:szCs w:val="24"/>
        </w:rPr>
        <w:t xml:space="preserve"> широко используют для анализа воды, ряда пищевых продуктов, лекарственных веществ, а также жидкостей и тканей организмов.</w:t>
      </w:r>
    </w:p>
    <w:p w:rsidR="00373417" w:rsidRDefault="00373417" w:rsidP="00373417">
      <w:pPr>
        <w:rPr>
          <w:rFonts w:ascii="Times New Roman" w:hAnsi="Times New Roman" w:cs="Times New Roman"/>
          <w:sz w:val="24"/>
          <w:szCs w:val="24"/>
        </w:rPr>
      </w:pPr>
      <w:r w:rsidRPr="00373417">
        <w:rPr>
          <w:rFonts w:ascii="Times New Roman" w:hAnsi="Times New Roman" w:cs="Times New Roman"/>
          <w:b/>
          <w:sz w:val="24"/>
          <w:szCs w:val="24"/>
        </w:rPr>
        <w:t>Микроскопия</w:t>
      </w:r>
      <w:r>
        <w:rPr>
          <w:rFonts w:ascii="Times New Roman" w:hAnsi="Times New Roman" w:cs="Times New Roman"/>
          <w:b/>
          <w:sz w:val="24"/>
          <w:szCs w:val="24"/>
        </w:rPr>
        <w:t xml:space="preserve"> - </w:t>
      </w:r>
      <w:r w:rsidRPr="00373417">
        <w:rPr>
          <w:rFonts w:ascii="Times New Roman" w:hAnsi="Times New Roman" w:cs="Times New Roman"/>
          <w:sz w:val="24"/>
          <w:szCs w:val="24"/>
        </w:rPr>
        <w:t>метод зрительного исследования мелких объектов при увеличениях от нескольких десятков до сотен тысяч раз. Для современной микроскопии доступны практически все тела размерами от 0,2 до 0,0000002 мм. Различают световую и электронную микроскопию. Световая микроскопия обеспеч</w:t>
      </w:r>
      <w:r>
        <w:rPr>
          <w:rFonts w:ascii="Times New Roman" w:hAnsi="Times New Roman" w:cs="Times New Roman"/>
          <w:sz w:val="24"/>
          <w:szCs w:val="24"/>
        </w:rPr>
        <w:t>ивает полезное увеличение до 2-</w:t>
      </w:r>
      <w:r w:rsidRPr="00373417">
        <w:rPr>
          <w:rFonts w:ascii="Times New Roman" w:hAnsi="Times New Roman" w:cs="Times New Roman"/>
          <w:sz w:val="24"/>
          <w:szCs w:val="24"/>
        </w:rPr>
        <w:t>3 тыс. раз, цветное и подвижн</w:t>
      </w:r>
      <w:r>
        <w:rPr>
          <w:rFonts w:ascii="Times New Roman" w:hAnsi="Times New Roman" w:cs="Times New Roman"/>
          <w:sz w:val="24"/>
          <w:szCs w:val="24"/>
        </w:rPr>
        <w:t>ое изображение живого объекта -</w:t>
      </w:r>
      <w:r w:rsidRPr="00373417">
        <w:rPr>
          <w:rFonts w:ascii="Times New Roman" w:hAnsi="Times New Roman" w:cs="Times New Roman"/>
          <w:sz w:val="24"/>
          <w:szCs w:val="24"/>
        </w:rPr>
        <w:t xml:space="preserve"> возможность микрокиносъемки и длительного наблюдения одного и того же объекта, оценку его динамики и химизма. Она незаменима в диагностических и исследовательских работах, повседневно необходима в практической медицине.</w:t>
      </w:r>
    </w:p>
    <w:p w:rsidR="001A549D" w:rsidRPr="001A549D" w:rsidRDefault="001A549D" w:rsidP="001A549D">
      <w:pPr>
        <w:rPr>
          <w:rFonts w:ascii="Times New Roman" w:hAnsi="Times New Roman" w:cs="Times New Roman"/>
          <w:sz w:val="24"/>
          <w:szCs w:val="24"/>
        </w:rPr>
      </w:pPr>
      <w:r>
        <w:rPr>
          <w:rFonts w:ascii="Times New Roman" w:hAnsi="Times New Roman" w:cs="Times New Roman"/>
          <w:sz w:val="24"/>
          <w:szCs w:val="24"/>
        </w:rPr>
        <w:t xml:space="preserve">Электронная микроскопия </w:t>
      </w:r>
      <w:r w:rsidRPr="001A549D">
        <w:rPr>
          <w:rFonts w:ascii="Times New Roman" w:hAnsi="Times New Roman" w:cs="Times New Roman"/>
          <w:sz w:val="24"/>
          <w:szCs w:val="24"/>
        </w:rPr>
        <w:t xml:space="preserve"> позволяет работать при увеличениях до многих сотен тысяч раз, но только с высушенными, убитыми или не жизнедеятельными объектами. Ее научное значение исключительно велико, применение же в практических, в том числе диагностических, целях возможно, но пока не разработано. </w:t>
      </w:r>
      <w:proofErr w:type="gramStart"/>
      <w:r w:rsidRPr="001A549D">
        <w:rPr>
          <w:rFonts w:ascii="Times New Roman" w:hAnsi="Times New Roman" w:cs="Times New Roman"/>
          <w:sz w:val="24"/>
          <w:szCs w:val="24"/>
        </w:rPr>
        <w:t>Общим</w:t>
      </w:r>
      <w:proofErr w:type="gramEnd"/>
      <w:r w:rsidRPr="001A549D">
        <w:rPr>
          <w:rFonts w:ascii="Times New Roman" w:hAnsi="Times New Roman" w:cs="Times New Roman"/>
          <w:sz w:val="24"/>
          <w:szCs w:val="24"/>
        </w:rPr>
        <w:t xml:space="preserve"> как у световой, так и электронной микроскопии остается описание форм по увеличенному изображению объекта и сопоставление форм с различными функциональными, </w:t>
      </w:r>
      <w:r>
        <w:rPr>
          <w:rFonts w:ascii="Times New Roman" w:hAnsi="Times New Roman" w:cs="Times New Roman"/>
          <w:sz w:val="24"/>
          <w:szCs w:val="24"/>
        </w:rPr>
        <w:t>химическими и иными свойствами.</w:t>
      </w:r>
    </w:p>
    <w:p w:rsidR="001A549D" w:rsidRPr="001A549D" w:rsidRDefault="001A549D" w:rsidP="001A549D">
      <w:pPr>
        <w:rPr>
          <w:rFonts w:ascii="Times New Roman" w:hAnsi="Times New Roman" w:cs="Times New Roman"/>
          <w:sz w:val="24"/>
          <w:szCs w:val="24"/>
        </w:rPr>
      </w:pPr>
      <w:r w:rsidRPr="001A549D">
        <w:rPr>
          <w:rFonts w:ascii="Times New Roman" w:hAnsi="Times New Roman" w:cs="Times New Roman"/>
          <w:sz w:val="24"/>
          <w:szCs w:val="24"/>
        </w:rPr>
        <w:t>Разре</w:t>
      </w:r>
      <w:r>
        <w:rPr>
          <w:rFonts w:ascii="Times New Roman" w:hAnsi="Times New Roman" w:cs="Times New Roman"/>
          <w:sz w:val="24"/>
          <w:szCs w:val="24"/>
        </w:rPr>
        <w:t>шающая способность и контраст -</w:t>
      </w:r>
      <w:r w:rsidRPr="001A549D">
        <w:rPr>
          <w:rFonts w:ascii="Times New Roman" w:hAnsi="Times New Roman" w:cs="Times New Roman"/>
          <w:sz w:val="24"/>
          <w:szCs w:val="24"/>
        </w:rPr>
        <w:t xml:space="preserve"> основные характеристики любого микроскопа. Разрешающая способность количественно выражается минимальным расстоянием, на котором находятся две точки, демонстрируемые микроскопом раздельно (минимальное разрешаемое расстояние, или разрешение). Разрешение человеческого глаза в режиме наилучшего видения равно 0,2 мм. Изображения двух точек, расположенных одна к другой ближе 0,2 мм, сливаются, и невооруженный глаз обнаруживает вместо двух точек какую-то иную фигуру (изображение геометрически не соответствует реальному объекту). Такая же ошибка возникает в любом оптическом приборе, строящем неразрешенное изображение. Увидеть неразрешенный объект можно только при условии, что он светится значительно ярче, чем фон (типичный приме</w:t>
      </w:r>
      <w:r>
        <w:rPr>
          <w:rFonts w:ascii="Times New Roman" w:hAnsi="Times New Roman" w:cs="Times New Roman"/>
          <w:sz w:val="24"/>
          <w:szCs w:val="24"/>
        </w:rPr>
        <w:t>р неразрешенного изображения -</w:t>
      </w:r>
      <w:r w:rsidRPr="001A549D">
        <w:rPr>
          <w:rFonts w:ascii="Times New Roman" w:hAnsi="Times New Roman" w:cs="Times New Roman"/>
          <w:sz w:val="24"/>
          <w:szCs w:val="24"/>
        </w:rPr>
        <w:t xml:space="preserve"> звезды на </w:t>
      </w:r>
      <w:r w:rsidRPr="001A549D">
        <w:rPr>
          <w:rFonts w:ascii="Times New Roman" w:hAnsi="Times New Roman" w:cs="Times New Roman"/>
          <w:sz w:val="24"/>
          <w:szCs w:val="24"/>
        </w:rPr>
        <w:lastRenderedPageBreak/>
        <w:t>ночном небе). Такой объект независимо от его реальной формы выглядит как яркая точка. Для неразрешенного объекта любое увеличение является бесполезным, так как ни при каких условиях его реальная форма и детали не могут быть изображены и рассмотрены. Разрешение светового микроскопа достигает 0,0002 мм. Следовательно, при его помощи можно дости</w:t>
      </w:r>
      <w:r>
        <w:rPr>
          <w:rFonts w:ascii="Times New Roman" w:hAnsi="Times New Roman" w:cs="Times New Roman"/>
          <w:sz w:val="24"/>
          <w:szCs w:val="24"/>
        </w:rPr>
        <w:t>чь полезного увеличения в 1000-</w:t>
      </w:r>
      <w:r w:rsidRPr="001A549D">
        <w:rPr>
          <w:rFonts w:ascii="Times New Roman" w:hAnsi="Times New Roman" w:cs="Times New Roman"/>
          <w:sz w:val="24"/>
          <w:szCs w:val="24"/>
        </w:rPr>
        <w:t xml:space="preserve">2000 раз. Наиболее опытные </w:t>
      </w:r>
      <w:proofErr w:type="spellStart"/>
      <w:r w:rsidRPr="001A549D">
        <w:rPr>
          <w:rFonts w:ascii="Times New Roman" w:hAnsi="Times New Roman" w:cs="Times New Roman"/>
          <w:sz w:val="24"/>
          <w:szCs w:val="24"/>
        </w:rPr>
        <w:t>микроскописты</w:t>
      </w:r>
      <w:proofErr w:type="spellEnd"/>
      <w:r w:rsidRPr="001A549D">
        <w:rPr>
          <w:rFonts w:ascii="Times New Roman" w:hAnsi="Times New Roman" w:cs="Times New Roman"/>
          <w:sz w:val="24"/>
          <w:szCs w:val="24"/>
        </w:rPr>
        <w:t>, применяя лучшие средства повышения контраста, получают хорошие микрофотографи</w:t>
      </w:r>
      <w:r>
        <w:rPr>
          <w:rFonts w:ascii="Times New Roman" w:hAnsi="Times New Roman" w:cs="Times New Roman"/>
          <w:sz w:val="24"/>
          <w:szCs w:val="24"/>
        </w:rPr>
        <w:t>и при увеличениях порядка 3000-</w:t>
      </w:r>
      <w:r w:rsidRPr="001A549D">
        <w:rPr>
          <w:rFonts w:ascii="Times New Roman" w:hAnsi="Times New Roman" w:cs="Times New Roman"/>
          <w:sz w:val="24"/>
          <w:szCs w:val="24"/>
        </w:rPr>
        <w:t>4000 раз. Этим и исчерпываются возможности полезного у</w:t>
      </w:r>
      <w:r>
        <w:rPr>
          <w:rFonts w:ascii="Times New Roman" w:hAnsi="Times New Roman" w:cs="Times New Roman"/>
          <w:sz w:val="24"/>
          <w:szCs w:val="24"/>
        </w:rPr>
        <w:t>величения светового микроскопа.</w:t>
      </w:r>
    </w:p>
    <w:p w:rsidR="001A549D" w:rsidRPr="001A549D" w:rsidRDefault="001A549D" w:rsidP="001A549D">
      <w:pPr>
        <w:rPr>
          <w:rFonts w:ascii="Times New Roman" w:hAnsi="Times New Roman" w:cs="Times New Roman"/>
          <w:sz w:val="24"/>
          <w:szCs w:val="24"/>
        </w:rPr>
      </w:pPr>
      <w:r w:rsidRPr="001A549D">
        <w:rPr>
          <w:rFonts w:ascii="Times New Roman" w:hAnsi="Times New Roman" w:cs="Times New Roman"/>
          <w:sz w:val="24"/>
          <w:szCs w:val="24"/>
        </w:rPr>
        <w:t xml:space="preserve">Контраст изображения определяется различием яркостей фона и изображения. Если яркости различаются менее чем на </w:t>
      </w:r>
      <w:r>
        <w:rPr>
          <w:rFonts w:ascii="Times New Roman" w:hAnsi="Times New Roman" w:cs="Times New Roman"/>
          <w:sz w:val="24"/>
          <w:szCs w:val="24"/>
        </w:rPr>
        <w:t>3-</w:t>
      </w:r>
      <w:r w:rsidRPr="001A549D">
        <w:rPr>
          <w:rFonts w:ascii="Times New Roman" w:hAnsi="Times New Roman" w:cs="Times New Roman"/>
          <w:sz w:val="24"/>
          <w:szCs w:val="24"/>
        </w:rPr>
        <w:t>4%, их различие не может быть уловлено ни глазом, ни фотопластинкой; изображение останется невидимым, даже если микроскоп разрешает его детали. Контраст зависит как от свойств объекта, изменяющих световой поток по сравнению с фоном, так и от способности оптики уловить возника</w:t>
      </w:r>
      <w:r>
        <w:rPr>
          <w:rFonts w:ascii="Times New Roman" w:hAnsi="Times New Roman" w:cs="Times New Roman"/>
          <w:sz w:val="24"/>
          <w:szCs w:val="24"/>
        </w:rPr>
        <w:t>ющие различия в свойствах луча.</w:t>
      </w:r>
    </w:p>
    <w:p w:rsidR="00373417" w:rsidRDefault="001A549D" w:rsidP="001A549D">
      <w:pPr>
        <w:rPr>
          <w:rFonts w:ascii="Times New Roman" w:hAnsi="Times New Roman" w:cs="Times New Roman"/>
          <w:sz w:val="24"/>
          <w:szCs w:val="24"/>
        </w:rPr>
      </w:pPr>
      <w:r w:rsidRPr="001A549D">
        <w:rPr>
          <w:rFonts w:ascii="Times New Roman" w:hAnsi="Times New Roman" w:cs="Times New Roman"/>
          <w:sz w:val="24"/>
          <w:szCs w:val="24"/>
        </w:rPr>
        <w:t xml:space="preserve">Естественные пределы возможностей светового микроскопа обусловлены волновой природой света. Конструкции современных микроскопов отработаны настолько хорошо, что верхние пределы их технических возможностей почти совпадают с этими естественными, физическими границами. </w:t>
      </w:r>
    </w:p>
    <w:p w:rsidR="001A549D" w:rsidRPr="001A549D" w:rsidRDefault="001A549D" w:rsidP="001A549D">
      <w:pPr>
        <w:rPr>
          <w:rFonts w:ascii="Times New Roman" w:hAnsi="Times New Roman" w:cs="Times New Roman"/>
          <w:sz w:val="24"/>
          <w:szCs w:val="24"/>
        </w:rPr>
      </w:pPr>
      <w:r w:rsidRPr="001A549D">
        <w:rPr>
          <w:rFonts w:ascii="Times New Roman" w:hAnsi="Times New Roman" w:cs="Times New Roman"/>
          <w:b/>
          <w:sz w:val="24"/>
          <w:szCs w:val="24"/>
        </w:rPr>
        <w:t>Колориметрический метод</w:t>
      </w:r>
      <w:r w:rsidRPr="001A549D">
        <w:rPr>
          <w:rFonts w:ascii="Times New Roman" w:hAnsi="Times New Roman" w:cs="Times New Roman"/>
          <w:sz w:val="24"/>
          <w:szCs w:val="24"/>
        </w:rPr>
        <w:t xml:space="preserve"> является одним из возможных способов для количественного определения присутствия различных веществ в растворах. Речь идет о тех веществах, которые способны давать окрашенные растворы или в результате той или иной реакции превращаться в окрашенные соедине</w:t>
      </w:r>
      <w:r>
        <w:rPr>
          <w:rFonts w:ascii="Times New Roman" w:hAnsi="Times New Roman" w:cs="Times New Roman"/>
          <w:sz w:val="24"/>
          <w:szCs w:val="24"/>
        </w:rPr>
        <w:t>ния непосредственно в растворе.</w:t>
      </w:r>
    </w:p>
    <w:p w:rsidR="001A549D" w:rsidRPr="001A549D" w:rsidRDefault="001A549D" w:rsidP="001A549D">
      <w:pPr>
        <w:rPr>
          <w:rFonts w:ascii="Times New Roman" w:hAnsi="Times New Roman" w:cs="Times New Roman"/>
          <w:sz w:val="24"/>
          <w:szCs w:val="24"/>
        </w:rPr>
      </w:pPr>
      <w:r w:rsidRPr="001A549D">
        <w:rPr>
          <w:rFonts w:ascii="Times New Roman" w:hAnsi="Times New Roman" w:cs="Times New Roman"/>
          <w:sz w:val="24"/>
          <w:szCs w:val="24"/>
        </w:rPr>
        <w:t>Основой колориметрического метода определения служит фотометрическое сравнение густоты окраски изучаемого раствора, который исследуется в пропущенном свете, с окраской нормального раствора, где красящее вещество присутствует в</w:t>
      </w:r>
      <w:r>
        <w:rPr>
          <w:rFonts w:ascii="Times New Roman" w:hAnsi="Times New Roman" w:cs="Times New Roman"/>
          <w:sz w:val="24"/>
          <w:szCs w:val="24"/>
        </w:rPr>
        <w:t xml:space="preserve"> заранее известных количествах.</w:t>
      </w:r>
    </w:p>
    <w:p w:rsidR="001A549D" w:rsidRPr="001A549D" w:rsidRDefault="001A549D" w:rsidP="001A549D">
      <w:pPr>
        <w:rPr>
          <w:rFonts w:ascii="Times New Roman" w:hAnsi="Times New Roman" w:cs="Times New Roman"/>
          <w:sz w:val="24"/>
          <w:szCs w:val="24"/>
        </w:rPr>
      </w:pPr>
      <w:r w:rsidRPr="001A549D">
        <w:rPr>
          <w:rFonts w:ascii="Times New Roman" w:hAnsi="Times New Roman" w:cs="Times New Roman"/>
          <w:sz w:val="24"/>
          <w:szCs w:val="24"/>
        </w:rPr>
        <w:t>Этот принцип заложен в работе колориметра – специального аппарата, предназначенного для измерения цвета, оптической плотности, а также светопропускания растворов. Кроме того, такой прибор способен проводить сравнения интенсивности окраски того или иного раствора с необходимым стандартом.</w:t>
      </w:r>
    </w:p>
    <w:p w:rsidR="001607FA" w:rsidRPr="001607FA" w:rsidRDefault="001607FA" w:rsidP="001607FA">
      <w:pPr>
        <w:rPr>
          <w:rFonts w:ascii="Times New Roman" w:hAnsi="Times New Roman" w:cs="Times New Roman"/>
          <w:sz w:val="24"/>
          <w:szCs w:val="24"/>
        </w:rPr>
      </w:pPr>
      <w:r w:rsidRPr="001607FA">
        <w:rPr>
          <w:rFonts w:ascii="Times New Roman" w:hAnsi="Times New Roman" w:cs="Times New Roman"/>
          <w:sz w:val="24"/>
          <w:szCs w:val="24"/>
        </w:rPr>
        <w:t>Применение колориметров в пищевой промышленности</w:t>
      </w:r>
    </w:p>
    <w:p w:rsidR="006F17BE" w:rsidRDefault="001607FA" w:rsidP="001607FA">
      <w:pPr>
        <w:rPr>
          <w:rFonts w:ascii="Times New Roman" w:hAnsi="Times New Roman" w:cs="Times New Roman"/>
          <w:sz w:val="24"/>
          <w:szCs w:val="24"/>
        </w:rPr>
      </w:pPr>
      <w:r w:rsidRPr="001607FA">
        <w:rPr>
          <w:rFonts w:ascii="Times New Roman" w:hAnsi="Times New Roman" w:cs="Times New Roman"/>
          <w:sz w:val="24"/>
          <w:szCs w:val="24"/>
        </w:rPr>
        <w:t>При измерении цвета майонеза, измерении цвета упаковки для продуктов питания, измерение цвета муки, измерение цвета макаронных изделий широко применяются колориметры. Для измерения и контроля цвета муки и макаронных изделий следует применять приборы с большой апертурой. Колориметры могут применяться для контроля цвета при производстве хлебобулочных изделий, печенья, шоколада.</w:t>
      </w:r>
    </w:p>
    <w:p w:rsidR="001607FA" w:rsidRDefault="001607FA" w:rsidP="001607FA">
      <w:pPr>
        <w:rPr>
          <w:rFonts w:ascii="Times New Roman" w:hAnsi="Times New Roman" w:cs="Times New Roman"/>
          <w:sz w:val="24"/>
          <w:szCs w:val="24"/>
        </w:rPr>
      </w:pPr>
    </w:p>
    <w:p w:rsidR="001607FA" w:rsidRDefault="001607FA" w:rsidP="001607FA">
      <w:pPr>
        <w:rPr>
          <w:rFonts w:ascii="Times New Roman" w:hAnsi="Times New Roman" w:cs="Times New Roman"/>
          <w:sz w:val="24"/>
          <w:szCs w:val="24"/>
        </w:rPr>
      </w:pPr>
    </w:p>
    <w:p w:rsidR="001607FA" w:rsidRDefault="001607FA" w:rsidP="001607FA">
      <w:pPr>
        <w:rPr>
          <w:rFonts w:ascii="Times New Roman" w:hAnsi="Times New Roman" w:cs="Times New Roman"/>
          <w:sz w:val="24"/>
          <w:szCs w:val="24"/>
        </w:rPr>
      </w:pPr>
    </w:p>
    <w:p w:rsidR="001607FA" w:rsidRPr="001607FA" w:rsidRDefault="001607FA" w:rsidP="001607FA">
      <w:pPr>
        <w:rPr>
          <w:rFonts w:ascii="Times New Roman" w:hAnsi="Times New Roman" w:cs="Times New Roman"/>
          <w:b/>
          <w:sz w:val="24"/>
          <w:szCs w:val="24"/>
        </w:rPr>
      </w:pPr>
      <w:r w:rsidRPr="001607FA">
        <w:rPr>
          <w:rFonts w:ascii="Times New Roman" w:hAnsi="Times New Roman" w:cs="Times New Roman"/>
          <w:b/>
          <w:sz w:val="24"/>
          <w:szCs w:val="24"/>
        </w:rPr>
        <w:lastRenderedPageBreak/>
        <w:t xml:space="preserve">Тема 3: Полярография и </w:t>
      </w:r>
      <w:proofErr w:type="spellStart"/>
      <w:r w:rsidRPr="001607FA">
        <w:rPr>
          <w:rFonts w:ascii="Times New Roman" w:hAnsi="Times New Roman" w:cs="Times New Roman"/>
          <w:b/>
          <w:sz w:val="24"/>
          <w:szCs w:val="24"/>
        </w:rPr>
        <w:t>вольтамперометрический</w:t>
      </w:r>
      <w:proofErr w:type="spellEnd"/>
      <w:r w:rsidRPr="001607FA">
        <w:rPr>
          <w:rFonts w:ascii="Times New Roman" w:hAnsi="Times New Roman" w:cs="Times New Roman"/>
          <w:b/>
          <w:sz w:val="24"/>
          <w:szCs w:val="24"/>
        </w:rPr>
        <w:t xml:space="preserve"> метод анализа. </w:t>
      </w:r>
    </w:p>
    <w:p w:rsidR="001607FA" w:rsidRDefault="00DB4FD7" w:rsidP="001607FA">
      <w:pPr>
        <w:rPr>
          <w:rFonts w:ascii="Times New Roman" w:hAnsi="Times New Roman" w:cs="Times New Roman"/>
          <w:sz w:val="24"/>
          <w:szCs w:val="24"/>
        </w:rPr>
      </w:pPr>
      <w:r w:rsidRPr="00DB4FD7">
        <w:rPr>
          <w:rFonts w:ascii="Times New Roman" w:hAnsi="Times New Roman" w:cs="Times New Roman"/>
          <w:sz w:val="24"/>
          <w:szCs w:val="24"/>
        </w:rPr>
        <w:t xml:space="preserve">Электрохимические методы, использующие зависимость силы тока, протекающего через раствор, от предложенного к электродам напряжения, называют </w:t>
      </w:r>
      <w:proofErr w:type="spellStart"/>
      <w:r w:rsidRPr="00DB4FD7">
        <w:rPr>
          <w:rFonts w:ascii="Times New Roman" w:hAnsi="Times New Roman" w:cs="Times New Roman"/>
          <w:sz w:val="24"/>
          <w:szCs w:val="24"/>
        </w:rPr>
        <w:t>вольтамперометрическими</w:t>
      </w:r>
      <w:proofErr w:type="spellEnd"/>
      <w:r w:rsidRPr="00DB4FD7">
        <w:rPr>
          <w:rFonts w:ascii="Times New Roman" w:hAnsi="Times New Roman" w:cs="Times New Roman"/>
          <w:sz w:val="24"/>
          <w:szCs w:val="24"/>
        </w:rPr>
        <w:t xml:space="preserve">. Исторически первым таким методом стала полярография - </w:t>
      </w:r>
      <w:proofErr w:type="spellStart"/>
      <w:r w:rsidRPr="00DB4FD7">
        <w:rPr>
          <w:rFonts w:ascii="Times New Roman" w:hAnsi="Times New Roman" w:cs="Times New Roman"/>
          <w:sz w:val="24"/>
          <w:szCs w:val="24"/>
        </w:rPr>
        <w:t>вольтамперометрический</w:t>
      </w:r>
      <w:proofErr w:type="spellEnd"/>
      <w:r w:rsidRPr="00DB4FD7">
        <w:rPr>
          <w:rFonts w:ascii="Times New Roman" w:hAnsi="Times New Roman" w:cs="Times New Roman"/>
          <w:sz w:val="24"/>
          <w:szCs w:val="24"/>
        </w:rPr>
        <w:t xml:space="preserve"> метод, в котором рабочим является ртутный капающий электрод. Полярография создана в 1922 г. чешским ученым Ярославом </w:t>
      </w:r>
      <w:proofErr w:type="spellStart"/>
      <w:r w:rsidRPr="00DB4FD7">
        <w:rPr>
          <w:rFonts w:ascii="Times New Roman" w:hAnsi="Times New Roman" w:cs="Times New Roman"/>
          <w:sz w:val="24"/>
          <w:szCs w:val="24"/>
        </w:rPr>
        <w:t>Гейровским</w:t>
      </w:r>
      <w:proofErr w:type="spellEnd"/>
      <w:r w:rsidRPr="00DB4FD7">
        <w:rPr>
          <w:rFonts w:ascii="Times New Roman" w:hAnsi="Times New Roman" w:cs="Times New Roman"/>
          <w:sz w:val="24"/>
          <w:szCs w:val="24"/>
        </w:rPr>
        <w:t xml:space="preserve"> и завоевала особую популярность в 1930-е гг. Позднее возникли и другие </w:t>
      </w:r>
      <w:proofErr w:type="spellStart"/>
      <w:r w:rsidRPr="00DB4FD7">
        <w:rPr>
          <w:rFonts w:ascii="Times New Roman" w:hAnsi="Times New Roman" w:cs="Times New Roman"/>
          <w:sz w:val="24"/>
          <w:szCs w:val="24"/>
        </w:rPr>
        <w:t>вольтамперометрические</w:t>
      </w:r>
      <w:proofErr w:type="spellEnd"/>
      <w:r w:rsidRPr="00DB4FD7">
        <w:rPr>
          <w:rFonts w:ascii="Times New Roman" w:hAnsi="Times New Roman" w:cs="Times New Roman"/>
          <w:sz w:val="24"/>
          <w:szCs w:val="24"/>
        </w:rPr>
        <w:t xml:space="preserve"> методы, более чувствительные и более селективные. Классическую полярографию в аналитических лабораториях теперь используют реже, чем новые методы, но </w:t>
      </w:r>
      <w:proofErr w:type="spellStart"/>
      <w:r w:rsidRPr="00DB4FD7">
        <w:rPr>
          <w:rFonts w:ascii="Times New Roman" w:hAnsi="Times New Roman" w:cs="Times New Roman"/>
          <w:sz w:val="24"/>
          <w:szCs w:val="24"/>
        </w:rPr>
        <w:t>вольтамперометрические</w:t>
      </w:r>
      <w:proofErr w:type="spellEnd"/>
      <w:r w:rsidRPr="00DB4FD7">
        <w:rPr>
          <w:rFonts w:ascii="Times New Roman" w:hAnsi="Times New Roman" w:cs="Times New Roman"/>
          <w:sz w:val="24"/>
          <w:szCs w:val="24"/>
        </w:rPr>
        <w:t xml:space="preserve"> методы в целом легче понять именно на примере полярографии.</w:t>
      </w:r>
    </w:p>
    <w:p w:rsidR="00DB4FD7" w:rsidRDefault="00DB4FD7" w:rsidP="001607FA">
      <w:pPr>
        <w:rPr>
          <w:rFonts w:ascii="Times New Roman" w:hAnsi="Times New Roman" w:cs="Times New Roman"/>
          <w:sz w:val="24"/>
          <w:szCs w:val="24"/>
        </w:rPr>
      </w:pPr>
      <w:proofErr w:type="spellStart"/>
      <w:r w:rsidRPr="00DB4FD7">
        <w:rPr>
          <w:rFonts w:ascii="Times New Roman" w:hAnsi="Times New Roman" w:cs="Times New Roman"/>
          <w:sz w:val="24"/>
          <w:szCs w:val="24"/>
        </w:rPr>
        <w:t>Полярографический</w:t>
      </w:r>
      <w:proofErr w:type="spellEnd"/>
      <w:r w:rsidRPr="00DB4FD7">
        <w:rPr>
          <w:rFonts w:ascii="Times New Roman" w:hAnsi="Times New Roman" w:cs="Times New Roman"/>
          <w:sz w:val="24"/>
          <w:szCs w:val="24"/>
        </w:rPr>
        <w:t xml:space="preserve"> метод анализа основан на использовании концентрационно</w:t>
      </w:r>
      <w:r>
        <w:rPr>
          <w:rFonts w:ascii="Times New Roman" w:hAnsi="Times New Roman" w:cs="Times New Roman"/>
          <w:sz w:val="24"/>
          <w:szCs w:val="24"/>
        </w:rPr>
        <w:t>й поляризации</w:t>
      </w:r>
      <w:r w:rsidRPr="00DB4FD7">
        <w:rPr>
          <w:rFonts w:ascii="Times New Roman" w:hAnsi="Times New Roman" w:cs="Times New Roman"/>
          <w:sz w:val="24"/>
          <w:szCs w:val="24"/>
        </w:rPr>
        <w:t>, возникающей в процессе электролиза, на электроде с малой поверхностью.</w:t>
      </w:r>
    </w:p>
    <w:p w:rsidR="00DB4FD7" w:rsidRDefault="00DB4FD7" w:rsidP="001607FA">
      <w:pPr>
        <w:rPr>
          <w:rFonts w:ascii="Times New Roman" w:hAnsi="Times New Roman" w:cs="Times New Roman"/>
          <w:sz w:val="24"/>
          <w:szCs w:val="24"/>
        </w:rPr>
      </w:pPr>
      <w:r w:rsidRPr="00DB4FD7">
        <w:rPr>
          <w:rFonts w:ascii="Times New Roman" w:hAnsi="Times New Roman" w:cs="Times New Roman"/>
          <w:sz w:val="24"/>
          <w:szCs w:val="24"/>
        </w:rPr>
        <w:t xml:space="preserve">По характерной кривой, показывающей изменение силы тока в процессе электролиза в зависимости от приложенного напряжения, можно с достаточной точностью определить качественный и количественный состав анализируемого вещества. Кривая силы тока в момент восстановления анализируемого иона поднимается резко вверх, образуя так называемую </w:t>
      </w:r>
      <w:proofErr w:type="spellStart"/>
      <w:r w:rsidRPr="00DB4FD7">
        <w:rPr>
          <w:rFonts w:ascii="Times New Roman" w:hAnsi="Times New Roman" w:cs="Times New Roman"/>
          <w:sz w:val="24"/>
          <w:szCs w:val="24"/>
        </w:rPr>
        <w:t>полярографическую</w:t>
      </w:r>
      <w:proofErr w:type="spellEnd"/>
      <w:r w:rsidRPr="00DB4FD7">
        <w:rPr>
          <w:rFonts w:ascii="Times New Roman" w:hAnsi="Times New Roman" w:cs="Times New Roman"/>
          <w:sz w:val="24"/>
          <w:szCs w:val="24"/>
        </w:rPr>
        <w:t xml:space="preserve"> волну</w:t>
      </w:r>
      <w:r>
        <w:rPr>
          <w:rFonts w:ascii="Times New Roman" w:hAnsi="Times New Roman" w:cs="Times New Roman"/>
          <w:sz w:val="24"/>
          <w:szCs w:val="24"/>
        </w:rPr>
        <w:t>. По расположению этой волны мож</w:t>
      </w:r>
      <w:r w:rsidRPr="00DB4FD7">
        <w:rPr>
          <w:rFonts w:ascii="Times New Roman" w:hAnsi="Times New Roman" w:cs="Times New Roman"/>
          <w:sz w:val="24"/>
          <w:szCs w:val="24"/>
        </w:rPr>
        <w:t xml:space="preserve">но судить о качественном составе электролита; по высоте волны — о концентрации </w:t>
      </w:r>
      <w:proofErr w:type="spellStart"/>
      <w:r w:rsidRPr="00DB4FD7">
        <w:rPr>
          <w:rFonts w:ascii="Times New Roman" w:hAnsi="Times New Roman" w:cs="Times New Roman"/>
          <w:sz w:val="24"/>
          <w:szCs w:val="24"/>
        </w:rPr>
        <w:t>восстанавливающегося</w:t>
      </w:r>
      <w:proofErr w:type="spellEnd"/>
      <w:r w:rsidRPr="00DB4FD7">
        <w:rPr>
          <w:rFonts w:ascii="Times New Roman" w:hAnsi="Times New Roman" w:cs="Times New Roman"/>
          <w:sz w:val="24"/>
          <w:szCs w:val="24"/>
        </w:rPr>
        <w:t xml:space="preserve"> иона.</w:t>
      </w:r>
      <w:r>
        <w:rPr>
          <w:rFonts w:ascii="Times New Roman" w:hAnsi="Times New Roman" w:cs="Times New Roman"/>
          <w:sz w:val="24"/>
          <w:szCs w:val="24"/>
        </w:rPr>
        <w:t xml:space="preserve"> </w:t>
      </w:r>
    </w:p>
    <w:p w:rsidR="003C7DFF" w:rsidRPr="003C7DFF" w:rsidRDefault="003C7DFF" w:rsidP="003C7DFF">
      <w:pPr>
        <w:rPr>
          <w:rFonts w:ascii="Times New Roman" w:hAnsi="Times New Roman" w:cs="Times New Roman"/>
          <w:sz w:val="24"/>
          <w:szCs w:val="24"/>
        </w:rPr>
      </w:pPr>
      <w:proofErr w:type="spellStart"/>
      <w:r w:rsidRPr="003C7DFF">
        <w:rPr>
          <w:rFonts w:ascii="Times New Roman" w:hAnsi="Times New Roman" w:cs="Times New Roman"/>
          <w:sz w:val="24"/>
          <w:szCs w:val="24"/>
        </w:rPr>
        <w:t>Полярографический</w:t>
      </w:r>
      <w:proofErr w:type="spellEnd"/>
      <w:r w:rsidRPr="003C7DFF">
        <w:rPr>
          <w:rFonts w:ascii="Times New Roman" w:hAnsi="Times New Roman" w:cs="Times New Roman"/>
          <w:sz w:val="24"/>
          <w:szCs w:val="24"/>
        </w:rPr>
        <w:t xml:space="preserve"> метод дает возможность определять примеси металлов, содержащиеся в технических образцах в количестве порядка 0,001</w:t>
      </w:r>
      <w:r>
        <w:rPr>
          <w:rFonts w:ascii="Times New Roman" w:hAnsi="Times New Roman" w:cs="Times New Roman"/>
          <w:sz w:val="24"/>
          <w:szCs w:val="24"/>
        </w:rPr>
        <w:t>%, с точностью в среднем до 1%.</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 xml:space="preserve">Отличительными особенностями </w:t>
      </w:r>
      <w:proofErr w:type="spellStart"/>
      <w:r w:rsidRPr="003C7DFF">
        <w:rPr>
          <w:rFonts w:ascii="Times New Roman" w:hAnsi="Times New Roman" w:cs="Times New Roman"/>
          <w:sz w:val="24"/>
          <w:szCs w:val="24"/>
        </w:rPr>
        <w:t>полярографического</w:t>
      </w:r>
      <w:proofErr w:type="spellEnd"/>
      <w:r w:rsidRPr="003C7DFF">
        <w:rPr>
          <w:rFonts w:ascii="Times New Roman" w:hAnsi="Times New Roman" w:cs="Times New Roman"/>
          <w:sz w:val="24"/>
          <w:szCs w:val="24"/>
        </w:rPr>
        <w:t xml:space="preserve"> метода анализа являются:</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1. Быстрота аналитического определения, н</w:t>
      </w:r>
      <w:r>
        <w:rPr>
          <w:rFonts w:ascii="Times New Roman" w:hAnsi="Times New Roman" w:cs="Times New Roman"/>
          <w:sz w:val="24"/>
          <w:szCs w:val="24"/>
        </w:rPr>
        <w:t>е превышающая нескольких минут.</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2. Большая чувствительность, позволяющая вести аналитические определения очень малых колич</w:t>
      </w:r>
      <w:r>
        <w:rPr>
          <w:rFonts w:ascii="Times New Roman" w:hAnsi="Times New Roman" w:cs="Times New Roman"/>
          <w:sz w:val="24"/>
          <w:szCs w:val="24"/>
        </w:rPr>
        <w:t>еств исследуемого вещества.</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3. Независимость результатов определений от индивидуальных особенностей экспериментатора, так как о них судят по объективным показаниям</w:t>
      </w:r>
      <w:r>
        <w:rPr>
          <w:rFonts w:ascii="Times New Roman" w:hAnsi="Times New Roman" w:cs="Times New Roman"/>
          <w:sz w:val="24"/>
          <w:szCs w:val="24"/>
        </w:rPr>
        <w:t xml:space="preserve"> чувствительного гальванометра.</w:t>
      </w:r>
    </w:p>
    <w:p w:rsid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4. Возможность одновременно вести определение нескольких элементов, не прибегая к предварительному их разделению.</w:t>
      </w:r>
    </w:p>
    <w:p w:rsid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Основы метода. Если приложить разность потенциалов к электродам, опущенным в раствор электролита, и постепенно увеличивать эту разность потенциалов, то вначале ток через раствор протекать почти не будет. При увеличении разности потенциалов до величины, достаточной для разложения электролита, сила тока резко возрастает. Эту величину разности потенциалов называют потенциалом разложения</w:t>
      </w:r>
      <w:r>
        <w:rPr>
          <w:rFonts w:ascii="Times New Roman" w:hAnsi="Times New Roman" w:cs="Times New Roman"/>
          <w:sz w:val="24"/>
          <w:szCs w:val="24"/>
        </w:rPr>
        <w:t>.</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 xml:space="preserve">Если взять один из электродов с малой поверхностью (обычно применяют капельный ртутный катод), другой — с большой поверхностью, то при пропускании через раствор </w:t>
      </w:r>
      <w:r w:rsidRPr="003C7DFF">
        <w:rPr>
          <w:rFonts w:ascii="Times New Roman" w:hAnsi="Times New Roman" w:cs="Times New Roman"/>
          <w:sz w:val="24"/>
          <w:szCs w:val="24"/>
        </w:rPr>
        <w:lastRenderedPageBreak/>
        <w:t>постоянного электрического тока основное изменение концентрации будет наблюдаться у электрода с малой поверхностью. Такое явление обусловлено большой силой тока, приходящейся в процессе электролиза на единицу поверхности малого электрода, т. е. высоко</w:t>
      </w:r>
      <w:r>
        <w:rPr>
          <w:rFonts w:ascii="Times New Roman" w:hAnsi="Times New Roman" w:cs="Times New Roman"/>
          <w:sz w:val="24"/>
          <w:szCs w:val="24"/>
        </w:rPr>
        <w:t>й плотностью тока на электроде.</w:t>
      </w:r>
    </w:p>
    <w:p w:rsidR="003C7DFF" w:rsidRP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 xml:space="preserve">По мере повышения разности потенциалов между электродами увеличивается сила тока, протекающего через раствор, и плотность тока на малом электроде. При этом скорость обеднения раствора </w:t>
      </w:r>
      <w:proofErr w:type="spellStart"/>
      <w:r w:rsidRPr="003C7DFF">
        <w:rPr>
          <w:rFonts w:ascii="Times New Roman" w:hAnsi="Times New Roman" w:cs="Times New Roman"/>
          <w:sz w:val="24"/>
          <w:szCs w:val="24"/>
        </w:rPr>
        <w:t>восстанавливающимися</w:t>
      </w:r>
      <w:proofErr w:type="spellEnd"/>
      <w:r w:rsidRPr="003C7DFF">
        <w:rPr>
          <w:rFonts w:ascii="Times New Roman" w:hAnsi="Times New Roman" w:cs="Times New Roman"/>
          <w:sz w:val="24"/>
          <w:szCs w:val="24"/>
        </w:rPr>
        <w:t xml:space="preserve"> ионами в непосредственной близости к поверхности мал</w:t>
      </w:r>
      <w:r>
        <w:rPr>
          <w:rFonts w:ascii="Times New Roman" w:hAnsi="Times New Roman" w:cs="Times New Roman"/>
          <w:sz w:val="24"/>
          <w:szCs w:val="24"/>
        </w:rPr>
        <w:t>ого электрода также возрастает.</w:t>
      </w:r>
    </w:p>
    <w:p w:rsidR="003C7DFF" w:rsidRDefault="003C7DFF" w:rsidP="003C7DFF">
      <w:pPr>
        <w:rPr>
          <w:rFonts w:ascii="Times New Roman" w:hAnsi="Times New Roman" w:cs="Times New Roman"/>
          <w:sz w:val="24"/>
          <w:szCs w:val="24"/>
        </w:rPr>
      </w:pPr>
      <w:r w:rsidRPr="003C7DFF">
        <w:rPr>
          <w:rFonts w:ascii="Times New Roman" w:hAnsi="Times New Roman" w:cs="Times New Roman"/>
          <w:sz w:val="24"/>
          <w:szCs w:val="24"/>
        </w:rPr>
        <w:t xml:space="preserve">Постепенное повышение напряжения и связанное с этим возрастание плотности тока на малом электроде приводит в конечном итоге к такому моменту, когда все движущиеся к катоду ионы успевают разрядиться. </w:t>
      </w:r>
      <w:proofErr w:type="spellStart"/>
      <w:r w:rsidRPr="003C7DFF">
        <w:rPr>
          <w:rFonts w:ascii="Times New Roman" w:hAnsi="Times New Roman" w:cs="Times New Roman"/>
          <w:sz w:val="24"/>
          <w:szCs w:val="24"/>
        </w:rPr>
        <w:t>Приэлектродный</w:t>
      </w:r>
      <w:proofErr w:type="spellEnd"/>
      <w:r w:rsidRPr="003C7DFF">
        <w:rPr>
          <w:rFonts w:ascii="Times New Roman" w:hAnsi="Times New Roman" w:cs="Times New Roman"/>
          <w:sz w:val="24"/>
          <w:szCs w:val="24"/>
        </w:rPr>
        <w:t xml:space="preserve"> слой пополняется ионами из раствора медленнее, чем протекает процесс разрядки на поверхности электрода. В этом случае дальнейшее повышение разности потенциалов не вызывает заметного возрастания силы тока, протекающего через раствор.</w:t>
      </w:r>
    </w:p>
    <w:p w:rsidR="00663692" w:rsidRPr="00663692" w:rsidRDefault="00663692" w:rsidP="00663692">
      <w:pPr>
        <w:rPr>
          <w:rFonts w:ascii="Times New Roman" w:hAnsi="Times New Roman" w:cs="Times New Roman"/>
          <w:sz w:val="24"/>
          <w:szCs w:val="24"/>
        </w:rPr>
      </w:pPr>
      <w:r w:rsidRPr="00663692">
        <w:rPr>
          <w:rFonts w:ascii="Times New Roman" w:hAnsi="Times New Roman" w:cs="Times New Roman"/>
          <w:sz w:val="24"/>
          <w:szCs w:val="24"/>
        </w:rPr>
        <w:t xml:space="preserve">Полярография используется для определения малых количеств неорганических и органических веществ. Разработаны тысячи методик количественного </w:t>
      </w:r>
      <w:proofErr w:type="spellStart"/>
      <w:r w:rsidRPr="00663692">
        <w:rPr>
          <w:rFonts w:ascii="Times New Roman" w:hAnsi="Times New Roman" w:cs="Times New Roman"/>
          <w:sz w:val="24"/>
          <w:szCs w:val="24"/>
        </w:rPr>
        <w:t>полярографического</w:t>
      </w:r>
      <w:proofErr w:type="spellEnd"/>
      <w:r w:rsidRPr="00663692">
        <w:rPr>
          <w:rFonts w:ascii="Times New Roman" w:hAnsi="Times New Roman" w:cs="Times New Roman"/>
          <w:sz w:val="24"/>
          <w:szCs w:val="24"/>
        </w:rPr>
        <w:t xml:space="preserve"> анализа. Предложены способы </w:t>
      </w:r>
      <w:proofErr w:type="spellStart"/>
      <w:r w:rsidRPr="00663692">
        <w:rPr>
          <w:rFonts w:ascii="Times New Roman" w:hAnsi="Times New Roman" w:cs="Times New Roman"/>
          <w:sz w:val="24"/>
          <w:szCs w:val="24"/>
        </w:rPr>
        <w:t>полярографического</w:t>
      </w:r>
      <w:proofErr w:type="spellEnd"/>
      <w:r w:rsidRPr="00663692">
        <w:rPr>
          <w:rFonts w:ascii="Times New Roman" w:hAnsi="Times New Roman" w:cs="Times New Roman"/>
          <w:sz w:val="24"/>
          <w:szCs w:val="24"/>
        </w:rPr>
        <w:t xml:space="preserve"> определения практически всех катионов металлов, ряда анионов (</w:t>
      </w:r>
      <w:proofErr w:type="spellStart"/>
      <w:r w:rsidRPr="00663692">
        <w:rPr>
          <w:rFonts w:ascii="Times New Roman" w:hAnsi="Times New Roman" w:cs="Times New Roman"/>
          <w:sz w:val="24"/>
          <w:szCs w:val="24"/>
        </w:rPr>
        <w:t>брома</w:t>
      </w:r>
      <w:proofErr w:type="gramStart"/>
      <w:r w:rsidRPr="00663692">
        <w:rPr>
          <w:rFonts w:ascii="Times New Roman" w:hAnsi="Times New Roman" w:cs="Times New Roman"/>
          <w:sz w:val="24"/>
          <w:szCs w:val="24"/>
        </w:rPr>
        <w:t>т</w:t>
      </w:r>
      <w:proofErr w:type="spellEnd"/>
      <w:r w:rsidRPr="00663692">
        <w:rPr>
          <w:rFonts w:ascii="Times New Roman" w:hAnsi="Times New Roman" w:cs="Times New Roman"/>
          <w:sz w:val="24"/>
          <w:szCs w:val="24"/>
        </w:rPr>
        <w:t>-</w:t>
      </w:r>
      <w:proofErr w:type="gramEnd"/>
      <w:r w:rsidRPr="00663692">
        <w:rPr>
          <w:rFonts w:ascii="Times New Roman" w:hAnsi="Times New Roman" w:cs="Times New Roman"/>
          <w:sz w:val="24"/>
          <w:szCs w:val="24"/>
        </w:rPr>
        <w:t xml:space="preserve">, </w:t>
      </w:r>
      <w:proofErr w:type="spellStart"/>
      <w:r w:rsidRPr="00663692">
        <w:rPr>
          <w:rFonts w:ascii="Times New Roman" w:hAnsi="Times New Roman" w:cs="Times New Roman"/>
          <w:sz w:val="24"/>
          <w:szCs w:val="24"/>
        </w:rPr>
        <w:t>иодат</w:t>
      </w:r>
      <w:proofErr w:type="spellEnd"/>
      <w:r w:rsidRPr="00663692">
        <w:rPr>
          <w:rFonts w:ascii="Times New Roman" w:hAnsi="Times New Roman" w:cs="Times New Roman"/>
          <w:sz w:val="24"/>
          <w:szCs w:val="24"/>
        </w:rPr>
        <w:t xml:space="preserve">-, нитрат-, перманганат-ионов), органических соединений различных классов, содержащих </w:t>
      </w:r>
      <w:proofErr w:type="spellStart"/>
      <w:r w:rsidRPr="00663692">
        <w:rPr>
          <w:rFonts w:ascii="Times New Roman" w:hAnsi="Times New Roman" w:cs="Times New Roman"/>
          <w:sz w:val="24"/>
          <w:szCs w:val="24"/>
        </w:rPr>
        <w:t>диазогруппы</w:t>
      </w:r>
      <w:proofErr w:type="spellEnd"/>
      <w:r w:rsidRPr="00663692">
        <w:rPr>
          <w:rFonts w:ascii="Times New Roman" w:hAnsi="Times New Roman" w:cs="Times New Roman"/>
          <w:sz w:val="24"/>
          <w:szCs w:val="24"/>
        </w:rPr>
        <w:t xml:space="preserve">. Карбонильные, </w:t>
      </w:r>
      <w:proofErr w:type="spellStart"/>
      <w:r w:rsidRPr="00663692">
        <w:rPr>
          <w:rFonts w:ascii="Times New Roman" w:hAnsi="Times New Roman" w:cs="Times New Roman"/>
          <w:sz w:val="24"/>
          <w:szCs w:val="24"/>
        </w:rPr>
        <w:t>пероксидные</w:t>
      </w:r>
      <w:proofErr w:type="spellEnd"/>
      <w:r w:rsidRPr="00663692">
        <w:rPr>
          <w:rFonts w:ascii="Times New Roman" w:hAnsi="Times New Roman" w:cs="Times New Roman"/>
          <w:sz w:val="24"/>
          <w:szCs w:val="24"/>
        </w:rPr>
        <w:t xml:space="preserve">, эпоксидные группы, двойные </w:t>
      </w:r>
      <w:proofErr w:type="gramStart"/>
      <w:r w:rsidRPr="00663692">
        <w:rPr>
          <w:rFonts w:ascii="Times New Roman" w:hAnsi="Times New Roman" w:cs="Times New Roman"/>
          <w:sz w:val="24"/>
          <w:szCs w:val="24"/>
        </w:rPr>
        <w:t>углерод-углеродные</w:t>
      </w:r>
      <w:proofErr w:type="gramEnd"/>
      <w:r w:rsidRPr="00663692">
        <w:rPr>
          <w:rFonts w:ascii="Times New Roman" w:hAnsi="Times New Roman" w:cs="Times New Roman"/>
          <w:sz w:val="24"/>
          <w:szCs w:val="24"/>
        </w:rPr>
        <w:t xml:space="preserve"> связи, а также связи углерод-галоген, азот-кислород, сера-сера.</w:t>
      </w:r>
    </w:p>
    <w:p w:rsidR="00663692" w:rsidRDefault="00663692" w:rsidP="00663692">
      <w:pPr>
        <w:rPr>
          <w:rFonts w:ascii="Times New Roman" w:hAnsi="Times New Roman" w:cs="Times New Roman"/>
          <w:sz w:val="24"/>
          <w:szCs w:val="24"/>
        </w:rPr>
      </w:pPr>
      <w:r w:rsidRPr="00663692">
        <w:rPr>
          <w:rFonts w:ascii="Times New Roman" w:hAnsi="Times New Roman" w:cs="Times New Roman"/>
          <w:sz w:val="24"/>
          <w:szCs w:val="24"/>
        </w:rPr>
        <w:t>Метод - фармакопейный, применяется для определения салициловой кислоты, норсульфазола, витамина В</w:t>
      </w:r>
      <w:proofErr w:type="gramStart"/>
      <w:r w:rsidRPr="00663692">
        <w:rPr>
          <w:rFonts w:ascii="Times New Roman" w:hAnsi="Times New Roman" w:cs="Times New Roman"/>
          <w:sz w:val="24"/>
          <w:szCs w:val="24"/>
        </w:rPr>
        <w:t>1</w:t>
      </w:r>
      <w:proofErr w:type="gramEnd"/>
      <w:r w:rsidRPr="00663692">
        <w:rPr>
          <w:rFonts w:ascii="Times New Roman" w:hAnsi="Times New Roman" w:cs="Times New Roman"/>
          <w:sz w:val="24"/>
          <w:szCs w:val="24"/>
        </w:rPr>
        <w:t xml:space="preserve">, алкалоидов, фолиевой кислоты, </w:t>
      </w:r>
      <w:proofErr w:type="spellStart"/>
      <w:r w:rsidRPr="00663692">
        <w:rPr>
          <w:rFonts w:ascii="Times New Roman" w:hAnsi="Times New Roman" w:cs="Times New Roman"/>
          <w:sz w:val="24"/>
          <w:szCs w:val="24"/>
        </w:rPr>
        <w:t>келлина</w:t>
      </w:r>
      <w:proofErr w:type="spellEnd"/>
      <w:r w:rsidRPr="00663692">
        <w:rPr>
          <w:rFonts w:ascii="Times New Roman" w:hAnsi="Times New Roman" w:cs="Times New Roman"/>
          <w:sz w:val="24"/>
          <w:szCs w:val="24"/>
        </w:rPr>
        <w:t xml:space="preserve"> в порошке и в таблетках, </w:t>
      </w:r>
      <w:proofErr w:type="spellStart"/>
      <w:r w:rsidRPr="00663692">
        <w:rPr>
          <w:rFonts w:ascii="Times New Roman" w:hAnsi="Times New Roman" w:cs="Times New Roman"/>
          <w:sz w:val="24"/>
          <w:szCs w:val="24"/>
        </w:rPr>
        <w:t>никотинамида</w:t>
      </w:r>
      <w:proofErr w:type="spellEnd"/>
      <w:r w:rsidRPr="00663692">
        <w:rPr>
          <w:rFonts w:ascii="Times New Roman" w:hAnsi="Times New Roman" w:cs="Times New Roman"/>
          <w:sz w:val="24"/>
          <w:szCs w:val="24"/>
        </w:rPr>
        <w:t>, пиридоксина гидрохлорида, препаратов мышьяка, гликозидов сердечного действия, а также кислорода и различных примесей в фармацевтических препаратах.</w:t>
      </w:r>
    </w:p>
    <w:p w:rsidR="00663692" w:rsidRPr="00663692" w:rsidRDefault="00663692" w:rsidP="00663692">
      <w:pPr>
        <w:rPr>
          <w:rFonts w:ascii="Times New Roman" w:hAnsi="Times New Roman" w:cs="Times New Roman"/>
          <w:sz w:val="24"/>
          <w:szCs w:val="24"/>
        </w:rPr>
      </w:pPr>
      <w:r w:rsidRPr="00663692">
        <w:rPr>
          <w:rFonts w:ascii="Times New Roman" w:hAnsi="Times New Roman" w:cs="Times New Roman"/>
          <w:b/>
          <w:sz w:val="24"/>
          <w:szCs w:val="24"/>
        </w:rPr>
        <w:t>Д</w:t>
      </w:r>
      <w:r>
        <w:rPr>
          <w:rFonts w:ascii="Times New Roman" w:hAnsi="Times New Roman" w:cs="Times New Roman"/>
          <w:b/>
          <w:sz w:val="24"/>
          <w:szCs w:val="24"/>
        </w:rPr>
        <w:t>остоинства:</w:t>
      </w:r>
      <w:r>
        <w:rPr>
          <w:rFonts w:ascii="Times New Roman" w:hAnsi="Times New Roman" w:cs="Times New Roman"/>
          <w:sz w:val="24"/>
          <w:szCs w:val="24"/>
        </w:rPr>
        <w:t xml:space="preserve"> </w:t>
      </w:r>
      <w:r w:rsidRPr="00663692">
        <w:rPr>
          <w:rFonts w:ascii="Times New Roman" w:hAnsi="Times New Roman" w:cs="Times New Roman"/>
          <w:sz w:val="24"/>
          <w:szCs w:val="24"/>
        </w:rPr>
        <w:t>Метод обладает высокой чувствите</w:t>
      </w:r>
      <w:r>
        <w:rPr>
          <w:rFonts w:ascii="Times New Roman" w:hAnsi="Times New Roman" w:cs="Times New Roman"/>
          <w:sz w:val="24"/>
          <w:szCs w:val="24"/>
        </w:rPr>
        <w:t>льностью</w:t>
      </w:r>
      <w:r w:rsidRPr="00663692">
        <w:rPr>
          <w:rFonts w:ascii="Times New Roman" w:hAnsi="Times New Roman" w:cs="Times New Roman"/>
          <w:sz w:val="24"/>
          <w:szCs w:val="24"/>
        </w:rPr>
        <w:t xml:space="preserve">; селективностью; сравнительно хорошей </w:t>
      </w:r>
      <w:proofErr w:type="spellStart"/>
      <w:r w:rsidRPr="00663692">
        <w:rPr>
          <w:rFonts w:ascii="Times New Roman" w:hAnsi="Times New Roman" w:cs="Times New Roman"/>
          <w:sz w:val="24"/>
          <w:szCs w:val="24"/>
        </w:rPr>
        <w:t>воспроиз</w:t>
      </w:r>
      <w:r>
        <w:rPr>
          <w:rFonts w:ascii="Times New Roman" w:hAnsi="Times New Roman" w:cs="Times New Roman"/>
          <w:sz w:val="24"/>
          <w:szCs w:val="24"/>
        </w:rPr>
        <w:t>водимостью</w:t>
      </w:r>
      <w:proofErr w:type="spellEnd"/>
      <w:r>
        <w:rPr>
          <w:rFonts w:ascii="Times New Roman" w:hAnsi="Times New Roman" w:cs="Times New Roman"/>
          <w:sz w:val="24"/>
          <w:szCs w:val="24"/>
        </w:rPr>
        <w:t xml:space="preserve"> результатов</w:t>
      </w:r>
      <w:r w:rsidRPr="00663692">
        <w:rPr>
          <w:rFonts w:ascii="Times New Roman" w:hAnsi="Times New Roman" w:cs="Times New Roman"/>
          <w:sz w:val="24"/>
          <w:szCs w:val="24"/>
        </w:rPr>
        <w:t xml:space="preserve">; широким диапазоном применения; позволяет анализировать смеси веществ без их разделения, окрашенные растворы, небольшие объемы растворов (объем </w:t>
      </w:r>
      <w:proofErr w:type="spellStart"/>
      <w:r w:rsidRPr="00663692">
        <w:rPr>
          <w:rFonts w:ascii="Times New Roman" w:hAnsi="Times New Roman" w:cs="Times New Roman"/>
          <w:sz w:val="24"/>
          <w:szCs w:val="24"/>
        </w:rPr>
        <w:t>полярографической</w:t>
      </w:r>
      <w:proofErr w:type="spellEnd"/>
      <w:r w:rsidRPr="00663692">
        <w:rPr>
          <w:rFonts w:ascii="Times New Roman" w:hAnsi="Times New Roman" w:cs="Times New Roman"/>
          <w:sz w:val="24"/>
          <w:szCs w:val="24"/>
        </w:rPr>
        <w:t xml:space="preserve"> ячейки может составлять всего 1 мл); вести анализ в потоке раствора; автоматизировать проведение анализа.</w:t>
      </w:r>
    </w:p>
    <w:p w:rsidR="003C7DFF" w:rsidRPr="001A549D" w:rsidRDefault="00663692" w:rsidP="00663692">
      <w:pPr>
        <w:rPr>
          <w:rFonts w:ascii="Times New Roman" w:hAnsi="Times New Roman" w:cs="Times New Roman"/>
          <w:sz w:val="24"/>
          <w:szCs w:val="24"/>
        </w:rPr>
      </w:pPr>
      <w:r w:rsidRPr="00663692">
        <w:rPr>
          <w:rFonts w:ascii="Times New Roman" w:hAnsi="Times New Roman" w:cs="Times New Roman"/>
          <w:b/>
          <w:sz w:val="24"/>
          <w:szCs w:val="24"/>
        </w:rPr>
        <w:t>К недостаткам</w:t>
      </w:r>
      <w:r w:rsidRPr="00663692">
        <w:rPr>
          <w:rFonts w:ascii="Times New Roman" w:hAnsi="Times New Roman" w:cs="Times New Roman"/>
          <w:sz w:val="24"/>
          <w:szCs w:val="24"/>
        </w:rPr>
        <w:t xml:space="preserve"> метода относятся токсичность ртути, ее довольно легкая окисляемость в присутствии веществ-окислителей, относительная сложность используемой аппаратуры. </w:t>
      </w:r>
      <w:r w:rsidR="003C7DFF">
        <w:rPr>
          <w:noProof/>
          <w:lang w:eastAsia="ru-RU"/>
        </w:rPr>
        <w:drawing>
          <wp:anchor distT="0" distB="0" distL="114300" distR="114300" simplePos="0" relativeHeight="251658240" behindDoc="0" locked="0" layoutInCell="1" allowOverlap="1" wp14:anchorId="3DD52B61" wp14:editId="35EDF232">
            <wp:simplePos x="0" y="0"/>
            <wp:positionH relativeFrom="column">
              <wp:posOffset>-3810</wp:posOffset>
            </wp:positionH>
            <wp:positionV relativeFrom="paragraph">
              <wp:posOffset>1905</wp:posOffset>
            </wp:positionV>
            <wp:extent cx="1971675" cy="5400675"/>
            <wp:effectExtent l="0" t="0" r="9525" b="9525"/>
            <wp:wrapSquare wrapText="bothSides"/>
            <wp:docPr id="2" name="Рисунок 2" descr="http://alnam.ru/archive/arch_img.php?path=../htm/book_a_chem2/images.book&amp;file=1/4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nam.ru/archive/arch_img.php?path=../htm/book_a_chem2/images.book&amp;file=1/412.gif"/>
                    <pic:cNvPicPr>
                      <a:picLocks noChangeAspect="1" noChangeArrowheads="1"/>
                    </pic:cNvPicPr>
                  </pic:nvPicPr>
                  <pic:blipFill rotWithShape="1">
                    <a:blip r:embed="rId5">
                      <a:extLst>
                        <a:ext uri="{28A0092B-C50C-407E-A947-70E740481C1C}">
                          <a14:useLocalDpi xmlns:a14="http://schemas.microsoft.com/office/drawing/2010/main" val="0"/>
                        </a:ext>
                      </a:extLst>
                    </a:blip>
                    <a:srcRect t="16300" r="66720" b="27000"/>
                    <a:stretch/>
                  </pic:blipFill>
                  <pic:spPr bwMode="auto">
                    <a:xfrm>
                      <a:off x="0" y="0"/>
                      <a:ext cx="1971675" cy="540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C7DFF" w:rsidRPr="001A5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3D"/>
    <w:rsid w:val="001607FA"/>
    <w:rsid w:val="001A549D"/>
    <w:rsid w:val="001C2397"/>
    <w:rsid w:val="00373417"/>
    <w:rsid w:val="003B54BB"/>
    <w:rsid w:val="003C7DFF"/>
    <w:rsid w:val="005266F2"/>
    <w:rsid w:val="00663692"/>
    <w:rsid w:val="006D2BE3"/>
    <w:rsid w:val="006F17BE"/>
    <w:rsid w:val="00912AF0"/>
    <w:rsid w:val="00A0781C"/>
    <w:rsid w:val="00AA38DF"/>
    <w:rsid w:val="00B8763D"/>
    <w:rsid w:val="00D37E45"/>
    <w:rsid w:val="00DB4FD7"/>
    <w:rsid w:val="00EF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1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1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1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9</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2017-12-17T11:31:00Z</dcterms:created>
  <dcterms:modified xsi:type="dcterms:W3CDTF">2017-12-17T16:38:00Z</dcterms:modified>
</cp:coreProperties>
</file>