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45" w:rsidRPr="00C52905" w:rsidRDefault="00980145" w:rsidP="00980145">
      <w:pPr>
        <w:ind w:firstLine="900"/>
        <w:rPr>
          <w:b/>
          <w:color w:val="0000FF"/>
          <w:lang w:val="en-US"/>
        </w:rPr>
      </w:pPr>
    </w:p>
    <w:p w:rsidR="00980145" w:rsidRPr="00C52905" w:rsidRDefault="00980145" w:rsidP="00980145">
      <w:pPr>
        <w:pStyle w:val="a5"/>
        <w:jc w:val="center"/>
        <w:rPr>
          <w:b/>
        </w:rPr>
      </w:pPr>
      <w:r w:rsidRPr="00C52905">
        <w:rPr>
          <w:b/>
        </w:rPr>
        <w:t>Федеральное агентство связи</w:t>
      </w:r>
    </w:p>
    <w:p w:rsidR="00980145" w:rsidRPr="00C52905" w:rsidRDefault="00980145" w:rsidP="00980145">
      <w:pPr>
        <w:jc w:val="center"/>
        <w:rPr>
          <w:b/>
          <w:sz w:val="20"/>
        </w:rPr>
      </w:pPr>
    </w:p>
    <w:p w:rsidR="00980145" w:rsidRPr="00C52905" w:rsidRDefault="00980145" w:rsidP="00980145">
      <w:pPr>
        <w:pStyle w:val="2"/>
        <w:jc w:val="center"/>
        <w:rPr>
          <w:b/>
        </w:rPr>
      </w:pPr>
      <w:r w:rsidRPr="00C52905">
        <w:rPr>
          <w:b/>
        </w:rPr>
        <w:t>Сибирский Государственный Университет Телекоммуникаций и Информатики</w:t>
      </w:r>
    </w:p>
    <w:p w:rsidR="00980145" w:rsidRDefault="00980145" w:rsidP="00980145">
      <w:pPr>
        <w:jc w:val="center"/>
        <w:rPr>
          <w:b/>
        </w:rPr>
      </w:pPr>
    </w:p>
    <w:p w:rsidR="00980145" w:rsidRDefault="00980145" w:rsidP="00980145">
      <w:pPr>
        <w:jc w:val="center"/>
        <w:rPr>
          <w:b/>
        </w:rPr>
      </w:pPr>
      <w:r>
        <w:rPr>
          <w:b/>
        </w:rPr>
        <w:t>Межрегиональный центр переподготовки специалистов</w:t>
      </w:r>
    </w:p>
    <w:p w:rsidR="00980145" w:rsidRPr="001F3D9B" w:rsidRDefault="00980145" w:rsidP="00980145">
      <w:pPr>
        <w:jc w:val="center"/>
        <w:rPr>
          <w:b/>
        </w:rPr>
      </w:pPr>
    </w:p>
    <w:p w:rsidR="00980145" w:rsidRDefault="00980145" w:rsidP="00980145">
      <w:pPr>
        <w:pStyle w:val="1"/>
      </w:pPr>
      <w:r>
        <w:t>Экзаменационная  работа</w:t>
      </w:r>
    </w:p>
    <w:p w:rsidR="00980145" w:rsidRPr="00553308" w:rsidRDefault="00980145" w:rsidP="00980145">
      <w:pPr>
        <w:pStyle w:val="1"/>
      </w:pPr>
      <w:r>
        <w:t xml:space="preserve">По дисциплине: </w:t>
      </w:r>
      <w:r w:rsidRPr="00EE0B30">
        <w:t>Дискретная математика</w:t>
      </w:r>
    </w:p>
    <w:p w:rsidR="00646D2A" w:rsidRDefault="00646D2A" w:rsidP="00980145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Давайте кое-что обсудим. </w:t>
      </w:r>
    </w:p>
    <w:p w:rsidR="00980145" w:rsidRDefault="00646D2A" w:rsidP="00980145">
      <w:pPr>
        <w:jc w:val="center"/>
        <w:rPr>
          <w:i/>
          <w:color w:val="FF0000"/>
        </w:rPr>
      </w:pPr>
      <w:r>
        <w:rPr>
          <w:i/>
          <w:color w:val="FF0000"/>
        </w:rPr>
        <w:t>В ответе на 1-й вопрос Вы(?) говорите, что объединение классов эквивалентности покрывает множество А.</w:t>
      </w:r>
    </w:p>
    <w:p w:rsidR="00980145" w:rsidRDefault="00646D2A" w:rsidP="00980145">
      <w:pPr>
        <w:jc w:val="center"/>
        <w:rPr>
          <w:i/>
          <w:color w:val="FF0000"/>
          <w:sz w:val="32"/>
        </w:rPr>
      </w:pPr>
      <w:r>
        <w:rPr>
          <w:i/>
          <w:color w:val="FF0000"/>
        </w:rPr>
        <w:t xml:space="preserve">Что это значит? Почему отсюда следует </w:t>
      </w:r>
      <w:r w:rsidRPr="009F1F44">
        <w:rPr>
          <w:position w:val="-28"/>
        </w:rPr>
        <w:object w:dxaOrig="11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59.25pt;height:27pt" o:ole="">
            <v:imagedata r:id="rId7" o:title=""/>
          </v:shape>
          <o:OLEObject Type="Embed" ProgID="Equation.3" ShapeID="_x0000_i1131" DrawAspect="Content" ObjectID="_1575907630" r:id="rId8"/>
        </w:object>
      </w:r>
      <w:r w:rsidRPr="00646D2A">
        <w:rPr>
          <w:i/>
          <w:color w:val="FF0000"/>
          <w:sz w:val="32"/>
        </w:rPr>
        <w:t>?</w:t>
      </w:r>
    </w:p>
    <w:p w:rsidR="00646D2A" w:rsidRDefault="00646D2A" w:rsidP="00980145">
      <w:pPr>
        <w:jc w:val="center"/>
        <w:rPr>
          <w:i/>
          <w:color w:val="FF0000"/>
          <w:sz w:val="32"/>
        </w:rPr>
      </w:pPr>
      <w:r>
        <w:rPr>
          <w:i/>
          <w:color w:val="FF0000"/>
          <w:sz w:val="32"/>
        </w:rPr>
        <w:t>Ответите – поставлю удовлетворительно. НЕ ответите, будем решать тесты.</w:t>
      </w:r>
    </w:p>
    <w:p w:rsidR="008B75B2" w:rsidRDefault="00646D2A" w:rsidP="00646D2A">
      <w:pPr>
        <w:jc w:val="center"/>
        <w:rPr>
          <w:i/>
          <w:color w:val="FF0000"/>
          <w:sz w:val="32"/>
        </w:rPr>
      </w:pPr>
      <w:r>
        <w:rPr>
          <w:i/>
          <w:color w:val="FF0000"/>
          <w:sz w:val="32"/>
        </w:rPr>
        <w:t>Пока неудовлетворительно. Мурзина Т.С.</w:t>
      </w:r>
    </w:p>
    <w:p w:rsidR="00646D2A" w:rsidRDefault="00646D2A" w:rsidP="00646D2A">
      <w:pPr>
        <w:jc w:val="center"/>
        <w:rPr>
          <w:i/>
          <w:color w:val="FF0000"/>
          <w:sz w:val="32"/>
        </w:rPr>
      </w:pPr>
      <w:bookmarkStart w:id="0" w:name="_GoBack"/>
      <w:bookmarkEnd w:id="0"/>
      <w:r>
        <w:rPr>
          <w:i/>
          <w:color w:val="FF0000"/>
          <w:sz w:val="32"/>
        </w:rPr>
        <w:t>Мои замечания не стирайте.</w:t>
      </w:r>
    </w:p>
    <w:p w:rsidR="00980145" w:rsidRPr="00EE0B30" w:rsidRDefault="00980145" w:rsidP="00646D2A">
      <w:pPr>
        <w:jc w:val="center"/>
      </w:pPr>
      <w:r>
        <w:rPr>
          <w:b/>
        </w:rPr>
        <w:t>Выполнил</w:t>
      </w:r>
      <w:r>
        <w:t xml:space="preserve">: </w:t>
      </w:r>
      <w:r w:rsidR="00C52905" w:rsidRPr="00C52905">
        <w:rPr>
          <w:b/>
        </w:rPr>
        <w:t>Колидов А. В.</w:t>
      </w:r>
    </w:p>
    <w:p w:rsidR="00980145" w:rsidRPr="00EE0B30" w:rsidRDefault="00980145" w:rsidP="00980145">
      <w:pPr>
        <w:ind w:firstLine="4678"/>
      </w:pPr>
      <w:r>
        <w:rPr>
          <w:b/>
        </w:rPr>
        <w:t>Группа</w:t>
      </w:r>
      <w:r>
        <w:t xml:space="preserve">: </w:t>
      </w:r>
      <w:r w:rsidR="00C52905" w:rsidRPr="00C52905">
        <w:rPr>
          <w:b/>
        </w:rPr>
        <w:t>СБТ - 62</w:t>
      </w:r>
    </w:p>
    <w:p w:rsidR="00980145" w:rsidRDefault="00980145" w:rsidP="00980145">
      <w:pPr>
        <w:ind w:firstLine="4678"/>
        <w:rPr>
          <w:b/>
        </w:rPr>
      </w:pPr>
      <w:r>
        <w:rPr>
          <w:b/>
        </w:rPr>
        <w:t xml:space="preserve">Вариант:     </w:t>
      </w:r>
      <w:r w:rsidR="00C52905">
        <w:rPr>
          <w:b/>
        </w:rPr>
        <w:t>08</w:t>
      </w:r>
    </w:p>
    <w:p w:rsidR="00980145" w:rsidRPr="00F738FD" w:rsidRDefault="00980145" w:rsidP="00980145">
      <w:pPr>
        <w:ind w:firstLine="4678"/>
        <w:rPr>
          <w:u w:val="single"/>
        </w:rPr>
      </w:pPr>
      <w:r>
        <w:rPr>
          <w:b/>
        </w:rPr>
        <w:t>Проверил</w:t>
      </w:r>
      <w:r>
        <w:t xml:space="preserve">: </w:t>
      </w:r>
    </w:p>
    <w:p w:rsidR="00980145" w:rsidRDefault="00980145" w:rsidP="00980145">
      <w:pPr>
        <w:ind w:firstLine="3686"/>
        <w:jc w:val="center"/>
      </w:pPr>
    </w:p>
    <w:p w:rsidR="00980145" w:rsidRDefault="00980145" w:rsidP="00980145"/>
    <w:p w:rsidR="00980145" w:rsidRPr="00C52905" w:rsidRDefault="00980145" w:rsidP="00C52905">
      <w:pPr>
        <w:ind w:firstLine="0"/>
        <w:jc w:val="center"/>
        <w:rPr>
          <w:b/>
        </w:rPr>
      </w:pPr>
      <w:r w:rsidRPr="00C52905">
        <w:rPr>
          <w:b/>
        </w:rPr>
        <w:t xml:space="preserve"> 2017 г</w:t>
      </w:r>
    </w:p>
    <w:p w:rsidR="00980145" w:rsidRDefault="00980145" w:rsidP="00980145"/>
    <w:p w:rsidR="00980145" w:rsidRPr="00980145" w:rsidRDefault="00980145" w:rsidP="00980145">
      <w:pPr>
        <w:rPr>
          <w:b/>
        </w:rPr>
      </w:pPr>
      <w:r w:rsidRPr="00980145">
        <w:rPr>
          <w:b/>
        </w:rPr>
        <w:t>1. Отношение эквивалентности. Теорема о том, что отношение эквивалентности разбивает множество на непересекающиеся классы.</w:t>
      </w:r>
    </w:p>
    <w:p w:rsidR="00980145" w:rsidRPr="009F1F44" w:rsidRDefault="00980145" w:rsidP="00980145">
      <w:pPr>
        <w:rPr>
          <w:caps/>
        </w:rPr>
      </w:pPr>
      <w:r w:rsidRPr="009F1F44">
        <w:t xml:space="preserve">Бинарным отношением между элементами множеств А и В называется любое подмножество </w:t>
      </w:r>
      <w:r w:rsidRPr="009F1F44">
        <w:rPr>
          <w:position w:val="-4"/>
        </w:rPr>
        <w:object w:dxaOrig="240" w:dyaOrig="260">
          <v:shape id="_x0000_i1025" type="#_x0000_t75" style="width:12pt;height:12.75pt" o:ole="">
            <v:imagedata r:id="rId9" o:title=""/>
          </v:shape>
          <o:OLEObject Type="Embed" ProgID="Equation.3" ShapeID="_x0000_i1025" DrawAspect="Content" ObjectID="_1575907631" r:id="rId10"/>
        </w:object>
      </w:r>
      <w:r w:rsidRPr="009F1F44">
        <w:t xml:space="preserve"> множества </w:t>
      </w:r>
      <w:r w:rsidRPr="009F1F44">
        <w:rPr>
          <w:position w:val="-4"/>
        </w:rPr>
        <w:object w:dxaOrig="600" w:dyaOrig="260">
          <v:shape id="_x0000_i1026" type="#_x0000_t75" style="width:30pt;height:12.75pt" o:ole="">
            <v:imagedata r:id="rId11" o:title=""/>
          </v:shape>
          <o:OLEObject Type="Embed" ProgID="Equation.3" ShapeID="_x0000_i1026" DrawAspect="Content" ObjectID="_1575907632" r:id="rId12"/>
        </w:object>
      </w:r>
      <w:r w:rsidRPr="009F1F44">
        <w:t xml:space="preserve">. Если </w:t>
      </w:r>
      <w:r w:rsidRPr="009F1F44">
        <w:rPr>
          <w:position w:val="-4"/>
        </w:rPr>
        <w:object w:dxaOrig="660" w:dyaOrig="260">
          <v:shape id="_x0000_i1027" type="#_x0000_t75" style="width:33pt;height:12.75pt" o:ole="">
            <v:imagedata r:id="rId13" o:title=""/>
          </v:shape>
          <o:OLEObject Type="Embed" ProgID="Equation.3" ShapeID="_x0000_i1027" DrawAspect="Content" ObjectID="_1575907633" r:id="rId14"/>
        </w:object>
      </w:r>
      <w:r w:rsidRPr="009F1F44">
        <w:t xml:space="preserve">, то отношение </w:t>
      </w:r>
      <w:r w:rsidRPr="009F1F44">
        <w:rPr>
          <w:position w:val="-4"/>
        </w:rPr>
        <w:object w:dxaOrig="240" w:dyaOrig="260">
          <v:shape id="_x0000_i1028" type="#_x0000_t75" style="width:12pt;height:12.75pt" o:ole="">
            <v:imagedata r:id="rId15" o:title=""/>
          </v:shape>
          <o:OLEObject Type="Embed" ProgID="Equation.3" ShapeID="_x0000_i1028" DrawAspect="Content" ObjectID="_1575907634" r:id="rId16"/>
        </w:object>
      </w:r>
      <w:r w:rsidRPr="009F1F44">
        <w:t xml:space="preserve"> называется бинарным отношением на </w:t>
      </w:r>
      <w:r w:rsidRPr="009F1F44">
        <w:rPr>
          <w:position w:val="-4"/>
        </w:rPr>
        <w:object w:dxaOrig="240" w:dyaOrig="260">
          <v:shape id="_x0000_i1029" type="#_x0000_t75" style="width:12pt;height:12.75pt" o:ole="">
            <v:imagedata r:id="rId17" o:title=""/>
          </v:shape>
          <o:OLEObject Type="Embed" ProgID="Equation.3" ShapeID="_x0000_i1029" DrawAspect="Content" ObjectID="_1575907635" r:id="rId18"/>
        </w:object>
      </w:r>
      <w:r w:rsidRPr="009F1F44">
        <w:t>.</w:t>
      </w:r>
    </w:p>
    <w:p w:rsidR="00980145" w:rsidRPr="009F1F44" w:rsidRDefault="00980145" w:rsidP="00980145">
      <w:r w:rsidRPr="009F1F44">
        <w:t xml:space="preserve">Бинарное отношение </w:t>
      </w:r>
      <w:r w:rsidRPr="009F1F44">
        <w:rPr>
          <w:position w:val="-4"/>
        </w:rPr>
        <w:object w:dxaOrig="240" w:dyaOrig="260">
          <v:shape id="_x0000_i1030" type="#_x0000_t75" style="width:12pt;height:12.75pt" o:ole="">
            <v:imagedata r:id="rId19" o:title=""/>
          </v:shape>
          <o:OLEObject Type="Embed" ProgID="Equation.3" ShapeID="_x0000_i1030" DrawAspect="Content" ObjectID="_1575907636" r:id="rId20"/>
        </w:object>
      </w:r>
      <w:r w:rsidRPr="009F1F44">
        <w:t xml:space="preserve"> на множестве А называется</w:t>
      </w:r>
    </w:p>
    <w:p w:rsidR="00980145" w:rsidRPr="009F1F44" w:rsidRDefault="00980145" w:rsidP="00980145">
      <w:r w:rsidRPr="009F1F44">
        <w:t xml:space="preserve">рефлексивным, если для всех </w:t>
      </w:r>
      <w:r w:rsidRPr="009F1F44">
        <w:rPr>
          <w:position w:val="-6"/>
        </w:rPr>
        <w:object w:dxaOrig="600" w:dyaOrig="279">
          <v:shape id="_x0000_i1031" type="#_x0000_t75" style="width:30pt;height:14.25pt" o:ole="">
            <v:imagedata r:id="rId21" o:title=""/>
          </v:shape>
          <o:OLEObject Type="Embed" ProgID="Equation.3" ShapeID="_x0000_i1031" DrawAspect="Content" ObjectID="_1575907637" r:id="rId22"/>
        </w:object>
      </w:r>
      <w:r w:rsidRPr="009F1F44">
        <w:t xml:space="preserve"> </w:t>
      </w:r>
      <w:r w:rsidRPr="009F1F44">
        <w:rPr>
          <w:position w:val="-10"/>
        </w:rPr>
        <w:object w:dxaOrig="980" w:dyaOrig="320">
          <v:shape id="_x0000_i1032" type="#_x0000_t75" style="width:48.75pt;height:15.75pt" o:ole="">
            <v:imagedata r:id="rId23" o:title=""/>
          </v:shape>
          <o:OLEObject Type="Embed" ProgID="Equation.3" ShapeID="_x0000_i1032" DrawAspect="Content" ObjectID="_1575907638" r:id="rId24"/>
        </w:object>
      </w:r>
      <w:r w:rsidRPr="009F1F44">
        <w:t>;</w:t>
      </w:r>
    </w:p>
    <w:p w:rsidR="00980145" w:rsidRPr="009F1F44" w:rsidRDefault="00980145" w:rsidP="00980145">
      <w:r w:rsidRPr="009F1F44">
        <w:t xml:space="preserve">симметричным, если для всех </w:t>
      </w:r>
      <w:r w:rsidRPr="009F1F44">
        <w:rPr>
          <w:position w:val="-10"/>
        </w:rPr>
        <w:object w:dxaOrig="820" w:dyaOrig="320">
          <v:shape id="_x0000_i1033" type="#_x0000_t75" style="width:41.25pt;height:15.75pt" o:ole="">
            <v:imagedata r:id="rId25" o:title=""/>
          </v:shape>
          <o:OLEObject Type="Embed" ProgID="Equation.3" ShapeID="_x0000_i1033" DrawAspect="Content" ObjectID="_1575907639" r:id="rId26"/>
        </w:object>
      </w:r>
      <w:r w:rsidRPr="009F1F44">
        <w:t xml:space="preserve"> из того, что </w:t>
      </w:r>
      <w:r w:rsidRPr="009F1F44">
        <w:rPr>
          <w:position w:val="-10"/>
        </w:rPr>
        <w:object w:dxaOrig="999" w:dyaOrig="320">
          <v:shape id="_x0000_i1034" type="#_x0000_t75" style="width:50.25pt;height:15.75pt" o:ole="">
            <v:imagedata r:id="rId27" o:title=""/>
          </v:shape>
          <o:OLEObject Type="Embed" ProgID="Equation.3" ShapeID="_x0000_i1034" DrawAspect="Content" ObjectID="_1575907640" r:id="rId28"/>
        </w:object>
      </w:r>
      <w:r w:rsidRPr="009F1F44">
        <w:t xml:space="preserve">, следует </w:t>
      </w:r>
      <w:r w:rsidRPr="009F1F44">
        <w:rPr>
          <w:position w:val="-10"/>
        </w:rPr>
        <w:object w:dxaOrig="999" w:dyaOrig="320">
          <v:shape id="_x0000_i1035" type="#_x0000_t75" style="width:50.25pt;height:15.75pt" o:ole="">
            <v:imagedata r:id="rId29" o:title=""/>
          </v:shape>
          <o:OLEObject Type="Embed" ProgID="Equation.3" ShapeID="_x0000_i1035" DrawAspect="Content" ObjectID="_1575907641" r:id="rId30"/>
        </w:object>
      </w:r>
      <w:r w:rsidRPr="009F1F44">
        <w:t>;</w:t>
      </w:r>
    </w:p>
    <w:p w:rsidR="00980145" w:rsidRPr="009F1F44" w:rsidRDefault="00980145" w:rsidP="00980145">
      <w:r w:rsidRPr="009F1F44">
        <w:t xml:space="preserve">транзитивным, если для всех </w:t>
      </w:r>
      <w:r w:rsidRPr="009F1F44">
        <w:rPr>
          <w:position w:val="-10"/>
        </w:rPr>
        <w:object w:dxaOrig="1040" w:dyaOrig="320">
          <v:shape id="_x0000_i1036" type="#_x0000_t75" style="width:51.75pt;height:15.75pt" o:ole="">
            <v:imagedata r:id="rId31" o:title=""/>
          </v:shape>
          <o:OLEObject Type="Embed" ProgID="Equation.3" ShapeID="_x0000_i1036" DrawAspect="Content" ObjectID="_1575907642" r:id="rId32"/>
        </w:object>
      </w:r>
      <w:r w:rsidRPr="009F1F44">
        <w:t xml:space="preserve"> из того, что </w:t>
      </w:r>
      <w:r w:rsidRPr="009F1F44">
        <w:rPr>
          <w:position w:val="-10"/>
        </w:rPr>
        <w:object w:dxaOrig="999" w:dyaOrig="320">
          <v:shape id="_x0000_i1037" type="#_x0000_t75" style="width:50.25pt;height:15.75pt" o:ole="">
            <v:imagedata r:id="rId27" o:title=""/>
          </v:shape>
          <o:OLEObject Type="Embed" ProgID="Equation.3" ShapeID="_x0000_i1037" DrawAspect="Content" ObjectID="_1575907643" r:id="rId33"/>
        </w:object>
      </w:r>
      <w:r w:rsidRPr="009F1F44">
        <w:t xml:space="preserve"> и </w:t>
      </w:r>
      <w:r w:rsidRPr="009F1F44">
        <w:rPr>
          <w:position w:val="-10"/>
        </w:rPr>
        <w:object w:dxaOrig="980" w:dyaOrig="320">
          <v:shape id="_x0000_i1038" type="#_x0000_t75" style="width:48.75pt;height:15.75pt" o:ole="">
            <v:imagedata r:id="rId34" o:title=""/>
          </v:shape>
          <o:OLEObject Type="Embed" ProgID="Equation.3" ShapeID="_x0000_i1038" DrawAspect="Content" ObjectID="_1575907644" r:id="rId35"/>
        </w:object>
      </w:r>
      <w:r w:rsidRPr="009F1F44">
        <w:t xml:space="preserve">, следует </w:t>
      </w:r>
      <w:r w:rsidRPr="009F1F44">
        <w:rPr>
          <w:position w:val="-10"/>
        </w:rPr>
        <w:object w:dxaOrig="980" w:dyaOrig="320">
          <v:shape id="_x0000_i1039" type="#_x0000_t75" style="width:48.75pt;height:15.75pt" o:ole="">
            <v:imagedata r:id="rId36" o:title=""/>
          </v:shape>
          <o:OLEObject Type="Embed" ProgID="Equation.3" ShapeID="_x0000_i1039" DrawAspect="Content" ObjectID="_1575907645" r:id="rId37"/>
        </w:object>
      </w:r>
      <w:r w:rsidRPr="009F1F44">
        <w:t>.</w:t>
      </w:r>
    </w:p>
    <w:p w:rsidR="00980145" w:rsidRPr="009F1F44" w:rsidRDefault="00980145" w:rsidP="00980145">
      <w:r w:rsidRPr="009F1F44">
        <w:t xml:space="preserve">Рефлексивное, симметричное и транзитивное отношение </w:t>
      </w:r>
      <w:r w:rsidRPr="009F1F44">
        <w:rPr>
          <w:position w:val="-4"/>
        </w:rPr>
        <w:object w:dxaOrig="240" w:dyaOrig="260">
          <v:shape id="_x0000_i1040" type="#_x0000_t75" style="width:12pt;height:12.75pt" o:ole="">
            <v:imagedata r:id="rId38" o:title=""/>
          </v:shape>
          <o:OLEObject Type="Embed" ProgID="Equation.3" ShapeID="_x0000_i1040" DrawAspect="Content" ObjectID="_1575907646" r:id="rId39"/>
        </w:object>
      </w:r>
      <w:r w:rsidRPr="009F1F44">
        <w:t xml:space="preserve"> на множестве А называется отношением эквивалентности.</w:t>
      </w:r>
    </w:p>
    <w:p w:rsidR="00980145" w:rsidRPr="009F1F44" w:rsidRDefault="00980145" w:rsidP="00980145">
      <w:r w:rsidRPr="009F1F44">
        <w:t>Пример 1. Отношение «=» на любом множестве Х является отношением эквивалентности.</w:t>
      </w:r>
    </w:p>
    <w:p w:rsidR="00980145" w:rsidRPr="009F1F44" w:rsidRDefault="00980145" w:rsidP="00980145">
      <w:r w:rsidRPr="009F1F44">
        <w:t xml:space="preserve">Пример 2. Пусть </w:t>
      </w:r>
      <w:r w:rsidRPr="009F1F44">
        <w:rPr>
          <w:position w:val="-6"/>
        </w:rPr>
        <w:object w:dxaOrig="700" w:dyaOrig="279">
          <v:shape id="_x0000_i1041" type="#_x0000_t75" style="width:35.25pt;height:14.25pt" o:ole="">
            <v:imagedata r:id="rId40" o:title=""/>
          </v:shape>
          <o:OLEObject Type="Embed" ProgID="Equation.3" ShapeID="_x0000_i1041" DrawAspect="Content" ObjectID="_1575907647" r:id="rId41"/>
        </w:object>
      </w:r>
      <w:r w:rsidRPr="009F1F44">
        <w:t xml:space="preserve"> (</w:t>
      </w:r>
      <w:r w:rsidRPr="009F1F44">
        <w:rPr>
          <w:position w:val="-6"/>
        </w:rPr>
        <w:object w:dxaOrig="240" w:dyaOrig="279">
          <v:shape id="_x0000_i1042" type="#_x0000_t75" style="width:12pt;height:14.25pt" o:ole="">
            <v:imagedata r:id="rId42" o:title=""/>
          </v:shape>
          <o:OLEObject Type="Embed" ProgID="Equation.3" ShapeID="_x0000_i1042" DrawAspect="Content" ObjectID="_1575907648" r:id="rId43"/>
        </w:object>
      </w:r>
      <w:r w:rsidRPr="009F1F44">
        <w:t xml:space="preserve"> – множество комплексных чисел). Рассмотрим бинарное отношение </w:t>
      </w:r>
      <w:r w:rsidRPr="009F1F44">
        <w:rPr>
          <w:position w:val="-10"/>
        </w:rPr>
        <w:object w:dxaOrig="200" w:dyaOrig="260">
          <v:shape id="_x0000_i1043" type="#_x0000_t75" style="width:9.75pt;height:12.75pt" o:ole="">
            <v:imagedata r:id="rId44" o:title=""/>
          </v:shape>
          <o:OLEObject Type="Embed" ProgID="Equation.3" ShapeID="_x0000_i1043" DrawAspect="Content" ObjectID="_1575907649" r:id="rId45"/>
        </w:object>
      </w:r>
      <w:r w:rsidRPr="009F1F44">
        <w:t>, заданное правилом:</w:t>
      </w:r>
    </w:p>
    <w:p w:rsidR="00980145" w:rsidRPr="009F1F44" w:rsidRDefault="00980145" w:rsidP="00980145">
      <w:pPr>
        <w:pStyle w:val="a3"/>
      </w:pPr>
      <w:r w:rsidRPr="009F1F44">
        <w:rPr>
          <w:position w:val="-14"/>
        </w:rPr>
        <w:object w:dxaOrig="1960" w:dyaOrig="400">
          <v:shape id="_x0000_i1044" type="#_x0000_t75" style="width:98.25pt;height:20.25pt" o:ole="">
            <v:imagedata r:id="rId46" o:title=""/>
          </v:shape>
          <o:OLEObject Type="Embed" ProgID="Equation.3" ShapeID="_x0000_i1044" DrawAspect="Content" ObjectID="_1575907650" r:id="rId47"/>
        </w:object>
      </w:r>
      <w:r w:rsidRPr="009F1F44">
        <w:t>.</w:t>
      </w:r>
    </w:p>
    <w:p w:rsidR="00980145" w:rsidRPr="009F1F44" w:rsidRDefault="00980145" w:rsidP="00980145">
      <w:r w:rsidRPr="009F1F44">
        <w:t xml:space="preserve">Отношение </w:t>
      </w:r>
      <w:r w:rsidRPr="009F1F44">
        <w:rPr>
          <w:position w:val="-10"/>
        </w:rPr>
        <w:object w:dxaOrig="200" w:dyaOrig="260">
          <v:shape id="_x0000_i1045" type="#_x0000_t75" style="width:9.75pt;height:12.75pt" o:ole="">
            <v:imagedata r:id="rId48" o:title=""/>
          </v:shape>
          <o:OLEObject Type="Embed" ProgID="Equation.3" ShapeID="_x0000_i1045" DrawAspect="Content" ObjectID="_1575907651" r:id="rId49"/>
        </w:object>
      </w:r>
      <w:r w:rsidRPr="009F1F44">
        <w:t xml:space="preserve"> также является отношением эквивалентности.</w:t>
      </w:r>
    </w:p>
    <w:p w:rsidR="00980145" w:rsidRPr="009F1F44" w:rsidRDefault="00980145" w:rsidP="00980145">
      <w:r w:rsidRPr="009F1F44">
        <w:t xml:space="preserve">Два элементы множества А, связанные отношением эквивалентности, называются эквивалентными. Так как отношение эквивалентности по определению рефлексивно, то каждый его элемент эквивалентен к самому себе. Так как отношение эквивалентности по определению транзитивно, то из того, что элементы </w:t>
      </w:r>
      <w:r w:rsidRPr="009F1F44">
        <w:rPr>
          <w:position w:val="-10"/>
        </w:rPr>
        <w:object w:dxaOrig="400" w:dyaOrig="320">
          <v:shape id="_x0000_i1046" type="#_x0000_t75" style="width:20.25pt;height:15.75pt" o:ole="">
            <v:imagedata r:id="rId50" o:title=""/>
          </v:shape>
          <o:OLEObject Type="Embed" ProgID="Equation.3" ShapeID="_x0000_i1046" DrawAspect="Content" ObjectID="_1575907652" r:id="rId51"/>
        </w:object>
      </w:r>
      <w:r w:rsidRPr="009F1F44">
        <w:t xml:space="preserve"> эквивалентны и </w:t>
      </w:r>
      <w:r w:rsidRPr="009F1F44">
        <w:rPr>
          <w:position w:val="-10"/>
        </w:rPr>
        <w:object w:dxaOrig="380" w:dyaOrig="320">
          <v:shape id="_x0000_i1047" type="#_x0000_t75" style="width:18.75pt;height:15.75pt" o:ole="">
            <v:imagedata r:id="rId52" o:title=""/>
          </v:shape>
          <o:OLEObject Type="Embed" ProgID="Equation.3" ShapeID="_x0000_i1047" DrawAspect="Content" ObjectID="_1575907653" r:id="rId53"/>
        </w:object>
      </w:r>
      <w:r w:rsidRPr="009F1F44">
        <w:t xml:space="preserve"> эквивалентны, следует, что элементы </w:t>
      </w:r>
      <w:r w:rsidRPr="009F1F44">
        <w:rPr>
          <w:position w:val="-10"/>
        </w:rPr>
        <w:object w:dxaOrig="400" w:dyaOrig="260">
          <v:shape id="_x0000_i1048" type="#_x0000_t75" style="width:20.25pt;height:12.75pt" o:ole="">
            <v:imagedata r:id="rId54" o:title=""/>
          </v:shape>
          <o:OLEObject Type="Embed" ProgID="Equation.3" ShapeID="_x0000_i1048" DrawAspect="Content" ObjectID="_1575907654" r:id="rId55"/>
        </w:object>
      </w:r>
      <w:r w:rsidRPr="009F1F44">
        <w:t xml:space="preserve"> также эквивалентны.</w:t>
      </w:r>
    </w:p>
    <w:p w:rsidR="00980145" w:rsidRPr="009F1F44" w:rsidRDefault="00980145" w:rsidP="00980145">
      <w:r w:rsidRPr="009F1F44">
        <w:t xml:space="preserve">Пусть </w:t>
      </w:r>
      <w:r w:rsidRPr="009F1F44">
        <w:rPr>
          <w:position w:val="-4"/>
        </w:rPr>
        <w:object w:dxaOrig="240" w:dyaOrig="260">
          <v:shape id="_x0000_i1049" type="#_x0000_t75" style="width:12pt;height:12.75pt" o:ole="">
            <v:imagedata r:id="rId56" o:title=""/>
          </v:shape>
          <o:OLEObject Type="Embed" ProgID="Equation.3" ShapeID="_x0000_i1049" DrawAspect="Content" ObjectID="_1575907655" r:id="rId57"/>
        </w:object>
      </w:r>
      <w:r w:rsidRPr="009F1F44">
        <w:t xml:space="preserve"> – отношение эквивалентности на множестве А. Множество всех элементов, эквивалентных к элементу </w:t>
      </w:r>
      <w:r w:rsidRPr="009F1F44">
        <w:rPr>
          <w:position w:val="-6"/>
        </w:rPr>
        <w:object w:dxaOrig="600" w:dyaOrig="279">
          <v:shape id="_x0000_i1050" type="#_x0000_t75" style="width:30pt;height:14.25pt" o:ole="">
            <v:imagedata r:id="rId58" o:title=""/>
          </v:shape>
          <o:OLEObject Type="Embed" ProgID="Equation.3" ShapeID="_x0000_i1050" DrawAspect="Content" ObjectID="_1575907656" r:id="rId59"/>
        </w:object>
      </w:r>
      <w:r w:rsidRPr="009F1F44">
        <w:t xml:space="preserve">, называют классом эквивалентности </w:t>
      </w:r>
      <w:r w:rsidRPr="009F1F44">
        <w:lastRenderedPageBreak/>
        <w:t xml:space="preserve">(элемента </w:t>
      </w:r>
      <w:r w:rsidRPr="009F1F44">
        <w:rPr>
          <w:position w:val="-6"/>
        </w:rPr>
        <w:object w:dxaOrig="200" w:dyaOrig="220">
          <v:shape id="_x0000_i1051" type="#_x0000_t75" style="width:9.75pt;height:11.25pt" o:ole="">
            <v:imagedata r:id="rId60" o:title=""/>
          </v:shape>
          <o:OLEObject Type="Embed" ProgID="Equation.3" ShapeID="_x0000_i1051" DrawAspect="Content" ObjectID="_1575907657" r:id="rId61"/>
        </w:object>
      </w:r>
      <w:r w:rsidRPr="009F1F44">
        <w:t xml:space="preserve">). Класс эквивалентности, порожденный элементом </w:t>
      </w:r>
      <w:r w:rsidRPr="009F1F44">
        <w:rPr>
          <w:position w:val="-6"/>
        </w:rPr>
        <w:object w:dxaOrig="200" w:dyaOrig="220">
          <v:shape id="_x0000_i1052" type="#_x0000_t75" style="width:9.75pt;height:11.25pt" o:ole="">
            <v:imagedata r:id="rId62" o:title=""/>
          </v:shape>
          <o:OLEObject Type="Embed" ProgID="Equation.3" ShapeID="_x0000_i1052" DrawAspect="Content" ObjectID="_1575907658" r:id="rId63"/>
        </w:object>
      </w:r>
      <w:r w:rsidRPr="009F1F44">
        <w:t xml:space="preserve"> по отношению </w:t>
      </w:r>
      <w:r w:rsidRPr="009F1F44">
        <w:rPr>
          <w:position w:val="-4"/>
        </w:rPr>
        <w:object w:dxaOrig="240" w:dyaOrig="260">
          <v:shape id="_x0000_i1053" type="#_x0000_t75" style="width:12pt;height:12.75pt" o:ole="">
            <v:imagedata r:id="rId64" o:title=""/>
          </v:shape>
          <o:OLEObject Type="Embed" ProgID="Equation.3" ShapeID="_x0000_i1053" DrawAspect="Content" ObjectID="_1575907659" r:id="rId65"/>
        </w:object>
      </w:r>
      <w:r w:rsidRPr="009F1F44">
        <w:t xml:space="preserve">, обозначают </w:t>
      </w:r>
      <w:r w:rsidRPr="009F1F44">
        <w:rPr>
          <w:position w:val="-10"/>
        </w:rPr>
        <w:object w:dxaOrig="460" w:dyaOrig="340">
          <v:shape id="_x0000_i1054" type="#_x0000_t75" style="width:23.25pt;height:17.25pt" o:ole="">
            <v:imagedata r:id="rId66" o:title=""/>
          </v:shape>
          <o:OLEObject Type="Embed" ProgID="Equation.3" ShapeID="_x0000_i1054" DrawAspect="Content" ObjectID="_1575907660" r:id="rId67"/>
        </w:object>
      </w:r>
      <w:r w:rsidRPr="009F1F44">
        <w:t xml:space="preserve">. Итак, </w:t>
      </w:r>
      <w:r w:rsidRPr="009F1F44">
        <w:rPr>
          <w:position w:val="-10"/>
        </w:rPr>
        <w:object w:dxaOrig="1980" w:dyaOrig="340">
          <v:shape id="_x0000_i1055" type="#_x0000_t75" style="width:99pt;height:17.25pt" o:ole="">
            <v:imagedata r:id="rId68" o:title=""/>
          </v:shape>
          <o:OLEObject Type="Embed" ProgID="Equation.3" ShapeID="_x0000_i1055" DrawAspect="Content" ObjectID="_1575907661" r:id="rId69"/>
        </w:object>
      </w:r>
      <w:r w:rsidRPr="009F1F44">
        <w:t>.</w:t>
      </w:r>
    </w:p>
    <w:p w:rsidR="00980145" w:rsidRPr="009F1F44" w:rsidRDefault="00980145" w:rsidP="00980145">
      <w:r w:rsidRPr="009F1F44">
        <w:t>Заметим, что классы эквивалентности, порожденные двумя элементами множества А, или совпадают, или не пересекаются. Это утверждает следующая лемма.</w:t>
      </w:r>
    </w:p>
    <w:p w:rsidR="00980145" w:rsidRPr="009F1F44" w:rsidRDefault="00980145" w:rsidP="00980145">
      <w:r w:rsidRPr="009F1F44">
        <w:t xml:space="preserve">Лемма. Пусть </w:t>
      </w:r>
      <w:r w:rsidRPr="009F1F44">
        <w:rPr>
          <w:position w:val="-4"/>
        </w:rPr>
        <w:object w:dxaOrig="240" w:dyaOrig="260">
          <v:shape id="_x0000_i1056" type="#_x0000_t75" style="width:12pt;height:12.75pt" o:ole="">
            <v:imagedata r:id="rId56" o:title=""/>
          </v:shape>
          <o:OLEObject Type="Embed" ProgID="Equation.3" ShapeID="_x0000_i1056" DrawAspect="Content" ObjectID="_1575907662" r:id="rId70"/>
        </w:object>
      </w:r>
      <w:r w:rsidRPr="009F1F44">
        <w:t xml:space="preserve"> – отношение эквивалентности на множестве А. Тогда следующие утверждения эквивалентны:</w:t>
      </w:r>
    </w:p>
    <w:p w:rsidR="00980145" w:rsidRPr="009F1F44" w:rsidRDefault="00980145" w:rsidP="00980145">
      <w:r w:rsidRPr="009F1F44">
        <w:t xml:space="preserve"> (I) </w:t>
      </w:r>
      <w:r w:rsidRPr="009F1F44">
        <w:rPr>
          <w:position w:val="-6"/>
        </w:rPr>
        <w:object w:dxaOrig="460" w:dyaOrig="279">
          <v:shape id="_x0000_i1057" type="#_x0000_t75" style="width:23.25pt;height:14.25pt" o:ole="">
            <v:imagedata r:id="rId71" o:title=""/>
          </v:shape>
          <o:OLEObject Type="Embed" ProgID="Equation.3" ShapeID="_x0000_i1057" DrawAspect="Content" ObjectID="_1575907663" r:id="rId72"/>
        </w:object>
      </w:r>
      <w:r w:rsidRPr="009F1F44">
        <w:t>,</w:t>
      </w:r>
    </w:p>
    <w:p w:rsidR="00980145" w:rsidRPr="009F1F44" w:rsidRDefault="00980145" w:rsidP="00980145">
      <w:r w:rsidRPr="009F1F44">
        <w:t xml:space="preserve">(II) </w:t>
      </w:r>
      <w:r w:rsidRPr="009F1F44">
        <w:rPr>
          <w:position w:val="-10"/>
        </w:rPr>
        <w:object w:dxaOrig="859" w:dyaOrig="320">
          <v:shape id="_x0000_i1058" type="#_x0000_t75" style="width:42.75pt;height:15.75pt" o:ole="">
            <v:imagedata r:id="rId73" o:title=""/>
          </v:shape>
          <o:OLEObject Type="Embed" ProgID="Equation.3" ShapeID="_x0000_i1058" DrawAspect="Content" ObjectID="_1575907664" r:id="rId74"/>
        </w:object>
      </w:r>
      <w:r w:rsidRPr="009F1F44">
        <w:t>,</w:t>
      </w:r>
    </w:p>
    <w:p w:rsidR="00980145" w:rsidRPr="009F1F44" w:rsidRDefault="00980145" w:rsidP="00980145">
      <w:r w:rsidRPr="009F1F44">
        <w:t xml:space="preserve">(III) </w:t>
      </w:r>
      <w:r w:rsidRPr="009F1F44">
        <w:rPr>
          <w:position w:val="-10"/>
        </w:rPr>
        <w:object w:dxaOrig="1320" w:dyaOrig="320">
          <v:shape id="_x0000_i1059" type="#_x0000_t75" style="width:66pt;height:15.75pt" o:ole="">
            <v:imagedata r:id="rId75" o:title=""/>
          </v:shape>
          <o:OLEObject Type="Embed" ProgID="Equation.3" ShapeID="_x0000_i1059" DrawAspect="Content" ObjectID="_1575907665" r:id="rId76"/>
        </w:object>
      </w:r>
      <w:r w:rsidRPr="009F1F44">
        <w:t>.</w:t>
      </w:r>
    </w:p>
    <w:p w:rsidR="00980145" w:rsidRPr="009F1F44" w:rsidRDefault="00980145" w:rsidP="00980145">
      <w:r w:rsidRPr="009F1F44">
        <w:t xml:space="preserve">Доказательство. Сначала докажем, что из (I) следует (II). Допустим, что </w:t>
      </w:r>
      <w:r w:rsidRPr="009F1F44">
        <w:rPr>
          <w:position w:val="-6"/>
        </w:rPr>
        <w:object w:dxaOrig="460" w:dyaOrig="279">
          <v:shape id="_x0000_i1060" type="#_x0000_t75" style="width:23.25pt;height:14.25pt" o:ole="">
            <v:imagedata r:id="rId71" o:title=""/>
          </v:shape>
          <o:OLEObject Type="Embed" ProgID="Equation.3" ShapeID="_x0000_i1060" DrawAspect="Content" ObjectID="_1575907666" r:id="rId77"/>
        </w:object>
      </w:r>
      <w:r w:rsidRPr="009F1F44">
        <w:t xml:space="preserve">. Чтобы доказать равенство </w:t>
      </w:r>
      <w:r w:rsidRPr="009F1F44">
        <w:rPr>
          <w:position w:val="-10"/>
        </w:rPr>
        <w:object w:dxaOrig="859" w:dyaOrig="320">
          <v:shape id="_x0000_i1061" type="#_x0000_t75" style="width:42.75pt;height:15.75pt" o:ole="">
            <v:imagedata r:id="rId73" o:title=""/>
          </v:shape>
          <o:OLEObject Type="Embed" ProgID="Equation.3" ShapeID="_x0000_i1061" DrawAspect="Content" ObjectID="_1575907667" r:id="rId78"/>
        </w:object>
      </w:r>
      <w:r w:rsidRPr="009F1F44">
        <w:t xml:space="preserve">, покажем, что </w:t>
      </w:r>
      <w:r w:rsidRPr="009F1F44">
        <w:rPr>
          <w:position w:val="-10"/>
        </w:rPr>
        <w:object w:dxaOrig="880" w:dyaOrig="320">
          <v:shape id="_x0000_i1062" type="#_x0000_t75" style="width:44.25pt;height:15.75pt" o:ole="">
            <v:imagedata r:id="rId79" o:title=""/>
          </v:shape>
          <o:OLEObject Type="Embed" ProgID="Equation.3" ShapeID="_x0000_i1062" DrawAspect="Content" ObjectID="_1575907668" r:id="rId80"/>
        </w:object>
      </w:r>
      <w:r w:rsidRPr="009F1F44">
        <w:t xml:space="preserve"> и </w:t>
      </w:r>
      <w:r w:rsidRPr="009F1F44">
        <w:rPr>
          <w:position w:val="-10"/>
        </w:rPr>
        <w:object w:dxaOrig="880" w:dyaOrig="320">
          <v:shape id="_x0000_i1063" type="#_x0000_t75" style="width:44.25pt;height:15.75pt" o:ole="">
            <v:imagedata r:id="rId81" o:title=""/>
          </v:shape>
          <o:OLEObject Type="Embed" ProgID="Equation.3" ShapeID="_x0000_i1063" DrawAspect="Content" ObjectID="_1575907669" r:id="rId82"/>
        </w:object>
      </w:r>
      <w:r w:rsidRPr="009F1F44">
        <w:t xml:space="preserve">. Пусть </w:t>
      </w:r>
      <w:r w:rsidRPr="009F1F44">
        <w:rPr>
          <w:position w:val="-10"/>
        </w:rPr>
        <w:object w:dxaOrig="700" w:dyaOrig="320">
          <v:shape id="_x0000_i1064" type="#_x0000_t75" style="width:35.25pt;height:15.75pt" o:ole="">
            <v:imagedata r:id="rId83" o:title=""/>
          </v:shape>
          <o:OLEObject Type="Embed" ProgID="Equation.3" ShapeID="_x0000_i1064" DrawAspect="Content" ObjectID="_1575907670" r:id="rId84"/>
        </w:object>
      </w:r>
      <w:r w:rsidRPr="009F1F44">
        <w:t xml:space="preserve">; тогда </w:t>
      </w:r>
      <w:r w:rsidRPr="009F1F44">
        <w:rPr>
          <w:position w:val="-6"/>
        </w:rPr>
        <w:object w:dxaOrig="460" w:dyaOrig="279">
          <v:shape id="_x0000_i1065" type="#_x0000_t75" style="width:23.25pt;height:14.25pt" o:ole="">
            <v:imagedata r:id="rId85" o:title=""/>
          </v:shape>
          <o:OLEObject Type="Embed" ProgID="Equation.3" ShapeID="_x0000_i1065" DrawAspect="Content" ObjectID="_1575907671" r:id="rId86"/>
        </w:object>
      </w:r>
      <w:r w:rsidRPr="009F1F44">
        <w:t xml:space="preserve">. Так как </w:t>
      </w:r>
      <w:r w:rsidRPr="009F1F44">
        <w:rPr>
          <w:position w:val="-6"/>
        </w:rPr>
        <w:object w:dxaOrig="460" w:dyaOrig="279">
          <v:shape id="_x0000_i1066" type="#_x0000_t75" style="width:23.25pt;height:14.25pt" o:ole="">
            <v:imagedata r:id="rId87" o:title=""/>
          </v:shape>
          <o:OLEObject Type="Embed" ProgID="Equation.3" ShapeID="_x0000_i1066" DrawAspect="Content" ObjectID="_1575907672" r:id="rId88"/>
        </w:object>
      </w:r>
      <w:r w:rsidRPr="009F1F44">
        <w:t xml:space="preserve">, а </w:t>
      </w:r>
      <w:r w:rsidRPr="009F1F44">
        <w:rPr>
          <w:position w:val="-4"/>
        </w:rPr>
        <w:object w:dxaOrig="240" w:dyaOrig="260">
          <v:shape id="_x0000_i1067" type="#_x0000_t75" style="width:12pt;height:12.75pt" o:ole="">
            <v:imagedata r:id="rId89" o:title=""/>
          </v:shape>
          <o:OLEObject Type="Embed" ProgID="Equation.3" ShapeID="_x0000_i1067" DrawAspect="Content" ObjectID="_1575907673" r:id="rId90"/>
        </w:object>
      </w:r>
      <w:r w:rsidRPr="009F1F44">
        <w:t xml:space="preserve"> – симметричное отношение, то </w:t>
      </w:r>
      <w:r w:rsidRPr="009F1F44">
        <w:rPr>
          <w:position w:val="-6"/>
        </w:rPr>
        <w:object w:dxaOrig="460" w:dyaOrig="279">
          <v:shape id="_x0000_i1068" type="#_x0000_t75" style="width:23.25pt;height:14.25pt" o:ole="">
            <v:imagedata r:id="rId91" o:title=""/>
          </v:shape>
          <o:OLEObject Type="Embed" ProgID="Equation.3" ShapeID="_x0000_i1068" DrawAspect="Content" ObjectID="_1575907674" r:id="rId92"/>
        </w:object>
      </w:r>
      <w:r w:rsidRPr="009F1F44">
        <w:t xml:space="preserve">. Так как отношение </w:t>
      </w:r>
      <w:r w:rsidRPr="009F1F44">
        <w:rPr>
          <w:position w:val="-4"/>
        </w:rPr>
        <w:object w:dxaOrig="240" w:dyaOrig="260">
          <v:shape id="_x0000_i1069" type="#_x0000_t75" style="width:12pt;height:12.75pt" o:ole="">
            <v:imagedata r:id="rId93" o:title=""/>
          </v:shape>
          <o:OLEObject Type="Embed" ProgID="Equation.3" ShapeID="_x0000_i1069" DrawAspect="Content" ObjectID="_1575907675" r:id="rId94"/>
        </w:object>
      </w:r>
      <w:r w:rsidRPr="009F1F44">
        <w:t xml:space="preserve"> является транзитивным, то из </w:t>
      </w:r>
      <w:r w:rsidRPr="009F1F44">
        <w:rPr>
          <w:position w:val="-6"/>
        </w:rPr>
        <w:object w:dxaOrig="460" w:dyaOrig="279">
          <v:shape id="_x0000_i1070" type="#_x0000_t75" style="width:23.25pt;height:14.25pt" o:ole="">
            <v:imagedata r:id="rId95" o:title=""/>
          </v:shape>
          <o:OLEObject Type="Embed" ProgID="Equation.3" ShapeID="_x0000_i1070" DrawAspect="Content" ObjectID="_1575907676" r:id="rId96"/>
        </w:object>
      </w:r>
      <w:r w:rsidRPr="009F1F44">
        <w:t xml:space="preserve">и </w:t>
      </w:r>
      <w:r w:rsidRPr="009F1F44">
        <w:rPr>
          <w:position w:val="-6"/>
        </w:rPr>
        <w:object w:dxaOrig="460" w:dyaOrig="279">
          <v:shape id="_x0000_i1071" type="#_x0000_t75" style="width:23.25pt;height:14.25pt" o:ole="">
            <v:imagedata r:id="rId85" o:title=""/>
          </v:shape>
          <o:OLEObject Type="Embed" ProgID="Equation.3" ShapeID="_x0000_i1071" DrawAspect="Content" ObjectID="_1575907677" r:id="rId97"/>
        </w:object>
      </w:r>
      <w:r w:rsidRPr="009F1F44">
        <w:t xml:space="preserve"> следует </w:t>
      </w:r>
      <w:r w:rsidRPr="009F1F44">
        <w:rPr>
          <w:position w:val="-6"/>
        </w:rPr>
        <w:object w:dxaOrig="440" w:dyaOrig="279">
          <v:shape id="_x0000_i1072" type="#_x0000_t75" style="width:21.75pt;height:14.25pt" o:ole="">
            <v:imagedata r:id="rId98" o:title=""/>
          </v:shape>
          <o:OLEObject Type="Embed" ProgID="Equation.3" ShapeID="_x0000_i1072" DrawAspect="Content" ObjectID="_1575907678" r:id="rId99"/>
        </w:object>
      </w:r>
      <w:r w:rsidRPr="009F1F44">
        <w:t xml:space="preserve">, поэтому </w:t>
      </w:r>
      <w:r w:rsidRPr="009F1F44">
        <w:rPr>
          <w:position w:val="-10"/>
        </w:rPr>
        <w:object w:dxaOrig="680" w:dyaOrig="320">
          <v:shape id="_x0000_i1073" type="#_x0000_t75" style="width:33.75pt;height:15.75pt" o:ole="">
            <v:imagedata r:id="rId100" o:title=""/>
          </v:shape>
          <o:OLEObject Type="Embed" ProgID="Equation.3" ShapeID="_x0000_i1073" DrawAspect="Content" ObjectID="_1575907679" r:id="rId101"/>
        </w:object>
      </w:r>
      <w:r w:rsidRPr="009F1F44">
        <w:t xml:space="preserve">. Таким образом, </w:t>
      </w:r>
      <w:r w:rsidRPr="009F1F44">
        <w:rPr>
          <w:position w:val="-10"/>
        </w:rPr>
        <w:object w:dxaOrig="880" w:dyaOrig="320">
          <v:shape id="_x0000_i1074" type="#_x0000_t75" style="width:44.25pt;height:15.75pt" o:ole="">
            <v:imagedata r:id="rId79" o:title=""/>
          </v:shape>
          <o:OLEObject Type="Embed" ProgID="Equation.3" ShapeID="_x0000_i1074" DrawAspect="Content" ObjectID="_1575907680" r:id="rId102"/>
        </w:object>
      </w:r>
      <w:r w:rsidRPr="009F1F44">
        <w:t xml:space="preserve">. Аналогично можно доказать, что </w:t>
      </w:r>
      <w:r w:rsidRPr="009F1F44">
        <w:rPr>
          <w:position w:val="-10"/>
        </w:rPr>
        <w:object w:dxaOrig="880" w:dyaOrig="320">
          <v:shape id="_x0000_i1075" type="#_x0000_t75" style="width:44.25pt;height:15.75pt" o:ole="">
            <v:imagedata r:id="rId81" o:title=""/>
          </v:shape>
          <o:OLEObject Type="Embed" ProgID="Equation.3" ShapeID="_x0000_i1075" DrawAspect="Content" ObjectID="_1575907681" r:id="rId103"/>
        </w:object>
      </w:r>
      <w:r w:rsidRPr="009F1F44">
        <w:t>.</w:t>
      </w:r>
    </w:p>
    <w:p w:rsidR="00980145" w:rsidRPr="009F1F44" w:rsidRDefault="00980145" w:rsidP="00980145">
      <w:r w:rsidRPr="009F1F44">
        <w:t xml:space="preserve">Докажем теперь, что из (II) следует (III). Действительно, </w:t>
      </w:r>
      <w:r w:rsidRPr="009F1F44">
        <w:rPr>
          <w:position w:val="-10"/>
        </w:rPr>
        <w:object w:dxaOrig="800" w:dyaOrig="320">
          <v:shape id="_x0000_i1076" type="#_x0000_t75" style="width:39.75pt;height:15.75pt" o:ole="">
            <v:imagedata r:id="rId104" o:title=""/>
          </v:shape>
          <o:OLEObject Type="Embed" ProgID="Equation.3" ShapeID="_x0000_i1076" DrawAspect="Content" ObjectID="_1575907682" r:id="rId105"/>
        </w:object>
      </w:r>
      <w:r w:rsidRPr="009F1F44">
        <w:t xml:space="preserve">, так как </w:t>
      </w:r>
      <w:r w:rsidRPr="009F1F44">
        <w:rPr>
          <w:position w:val="-10"/>
        </w:rPr>
        <w:object w:dxaOrig="720" w:dyaOrig="320">
          <v:shape id="_x0000_i1077" type="#_x0000_t75" style="width:36pt;height:15.75pt" o:ole="">
            <v:imagedata r:id="rId106" o:title=""/>
          </v:shape>
          <o:OLEObject Type="Embed" ProgID="Equation.3" ShapeID="_x0000_i1077" DrawAspect="Content" ObjectID="_1575907683" r:id="rId107"/>
        </w:object>
      </w:r>
      <w:r w:rsidRPr="009F1F44">
        <w:t xml:space="preserve"> вследствие рефлексивности. Таким образом, из </w:t>
      </w:r>
      <w:r w:rsidRPr="009F1F44">
        <w:rPr>
          <w:position w:val="-10"/>
        </w:rPr>
        <w:object w:dxaOrig="859" w:dyaOrig="320">
          <v:shape id="_x0000_i1078" type="#_x0000_t75" style="width:42.75pt;height:15.75pt" o:ole="">
            <v:imagedata r:id="rId73" o:title=""/>
          </v:shape>
          <o:OLEObject Type="Embed" ProgID="Equation.3" ShapeID="_x0000_i1078" DrawAspect="Content" ObjectID="_1575907684" r:id="rId108"/>
        </w:object>
      </w:r>
      <w:r w:rsidRPr="009F1F44">
        <w:t xml:space="preserve"> следует </w:t>
      </w:r>
      <w:r w:rsidRPr="009F1F44">
        <w:rPr>
          <w:position w:val="-10"/>
        </w:rPr>
        <w:object w:dxaOrig="1320" w:dyaOrig="320">
          <v:shape id="_x0000_i1079" type="#_x0000_t75" style="width:66pt;height:15.75pt" o:ole="">
            <v:imagedata r:id="rId75" o:title=""/>
          </v:shape>
          <o:OLEObject Type="Embed" ProgID="Equation.3" ShapeID="_x0000_i1079" DrawAspect="Content" ObjectID="_1575907685" r:id="rId109"/>
        </w:object>
      </w:r>
      <w:r w:rsidRPr="009F1F44">
        <w:t>.</w:t>
      </w:r>
    </w:p>
    <w:p w:rsidR="00980145" w:rsidRPr="009F1F44" w:rsidRDefault="00980145" w:rsidP="00980145">
      <w:r w:rsidRPr="009F1F44">
        <w:t xml:space="preserve">Наконец, докажем, что из (III) следует (I). Предположим, что </w:t>
      </w:r>
    </w:p>
    <w:p w:rsidR="00980145" w:rsidRPr="009F1F44" w:rsidRDefault="00980145" w:rsidP="00980145">
      <w:r w:rsidRPr="009F1F44">
        <w:rPr>
          <w:position w:val="-10"/>
        </w:rPr>
        <w:object w:dxaOrig="1320" w:dyaOrig="320">
          <v:shape id="_x0000_i1080" type="#_x0000_t75" style="width:66pt;height:15.75pt" o:ole="">
            <v:imagedata r:id="rId75" o:title=""/>
          </v:shape>
          <o:OLEObject Type="Embed" ProgID="Equation.3" ShapeID="_x0000_i1080" DrawAspect="Content" ObjectID="_1575907686" r:id="rId110"/>
        </w:object>
      </w:r>
      <w:r w:rsidRPr="009F1F44">
        <w:t xml:space="preserve">. Тогда существует такой элемент </w:t>
      </w:r>
      <w:r w:rsidRPr="009F1F44">
        <w:rPr>
          <w:position w:val="-6"/>
        </w:rPr>
        <w:object w:dxaOrig="180" w:dyaOrig="220">
          <v:shape id="_x0000_i1081" type="#_x0000_t75" style="width:9pt;height:11.25pt" o:ole="">
            <v:imagedata r:id="rId111" o:title=""/>
          </v:shape>
          <o:OLEObject Type="Embed" ProgID="Equation.3" ShapeID="_x0000_i1081" DrawAspect="Content" ObjectID="_1575907687" r:id="rId112"/>
        </w:object>
      </w:r>
      <w:r w:rsidRPr="009F1F44">
        <w:t xml:space="preserve">, что </w:t>
      </w:r>
      <w:r w:rsidRPr="009F1F44">
        <w:rPr>
          <w:position w:val="-10"/>
        </w:rPr>
        <w:object w:dxaOrig="700" w:dyaOrig="320">
          <v:shape id="_x0000_i1082" type="#_x0000_t75" style="width:35.25pt;height:15.75pt" o:ole="">
            <v:imagedata r:id="rId113" o:title=""/>
          </v:shape>
          <o:OLEObject Type="Embed" ProgID="Equation.3" ShapeID="_x0000_i1082" DrawAspect="Content" ObjectID="_1575907688" r:id="rId114"/>
        </w:object>
      </w:r>
      <w:r w:rsidRPr="009F1F44">
        <w:t xml:space="preserve"> и </w:t>
      </w:r>
      <w:r w:rsidRPr="009F1F44">
        <w:rPr>
          <w:position w:val="-10"/>
        </w:rPr>
        <w:object w:dxaOrig="680" w:dyaOrig="320">
          <v:shape id="_x0000_i1083" type="#_x0000_t75" style="width:33.75pt;height:15.75pt" o:ole="">
            <v:imagedata r:id="rId115" o:title=""/>
          </v:shape>
          <o:OLEObject Type="Embed" ProgID="Equation.3" ShapeID="_x0000_i1083" DrawAspect="Content" ObjectID="_1575907689" r:id="rId116"/>
        </w:object>
      </w:r>
      <w:r w:rsidRPr="009F1F44">
        <w:t xml:space="preserve">, т.е. </w:t>
      </w:r>
      <w:r w:rsidRPr="009F1F44">
        <w:rPr>
          <w:position w:val="-6"/>
        </w:rPr>
        <w:object w:dxaOrig="460" w:dyaOrig="279">
          <v:shape id="_x0000_i1084" type="#_x0000_t75" style="width:23.25pt;height:14.25pt" o:ole="">
            <v:imagedata r:id="rId117" o:title=""/>
          </v:shape>
          <o:OLEObject Type="Embed" ProgID="Equation.3" ShapeID="_x0000_i1084" DrawAspect="Content" ObjectID="_1575907690" r:id="rId118"/>
        </w:object>
      </w:r>
      <w:r w:rsidRPr="009F1F44">
        <w:t xml:space="preserve"> и </w:t>
      </w:r>
      <w:r w:rsidRPr="009F1F44">
        <w:rPr>
          <w:position w:val="-6"/>
        </w:rPr>
        <w:object w:dxaOrig="440" w:dyaOrig="279">
          <v:shape id="_x0000_i1085" type="#_x0000_t75" style="width:21.75pt;height:14.25pt" o:ole="">
            <v:imagedata r:id="rId119" o:title=""/>
          </v:shape>
          <o:OLEObject Type="Embed" ProgID="Equation.3" ShapeID="_x0000_i1085" DrawAspect="Content" ObjectID="_1575907691" r:id="rId120"/>
        </w:object>
      </w:r>
      <w:r w:rsidRPr="009F1F44">
        <w:t xml:space="preserve">. Из симметричности отношения </w:t>
      </w:r>
      <w:r w:rsidRPr="009F1F44">
        <w:rPr>
          <w:position w:val="-4"/>
        </w:rPr>
        <w:object w:dxaOrig="240" w:dyaOrig="260">
          <v:shape id="_x0000_i1086" type="#_x0000_t75" style="width:12pt;height:12.75pt" o:ole="">
            <v:imagedata r:id="rId121" o:title=""/>
          </v:shape>
          <o:OLEObject Type="Embed" ProgID="Equation.3" ShapeID="_x0000_i1086" DrawAspect="Content" ObjectID="_1575907692" r:id="rId122"/>
        </w:object>
      </w:r>
      <w:r w:rsidRPr="009F1F44">
        <w:t xml:space="preserve"> следует </w:t>
      </w:r>
      <w:r w:rsidRPr="009F1F44">
        <w:rPr>
          <w:position w:val="-6"/>
        </w:rPr>
        <w:object w:dxaOrig="440" w:dyaOrig="279">
          <v:shape id="_x0000_i1087" type="#_x0000_t75" style="width:21.75pt;height:14.25pt" o:ole="">
            <v:imagedata r:id="rId123" o:title=""/>
          </v:shape>
          <o:OLEObject Type="Embed" ProgID="Equation.3" ShapeID="_x0000_i1087" DrawAspect="Content" ObjectID="_1575907693" r:id="rId124"/>
        </w:object>
      </w:r>
      <w:r w:rsidRPr="009F1F44">
        <w:t xml:space="preserve">. Так как отношение </w:t>
      </w:r>
      <w:r w:rsidRPr="009F1F44">
        <w:rPr>
          <w:position w:val="-4"/>
        </w:rPr>
        <w:object w:dxaOrig="240" w:dyaOrig="260">
          <v:shape id="_x0000_i1088" type="#_x0000_t75" style="width:12pt;height:12.75pt" o:ole="">
            <v:imagedata r:id="rId125" o:title=""/>
          </v:shape>
          <o:OLEObject Type="Embed" ProgID="Equation.3" ShapeID="_x0000_i1088" DrawAspect="Content" ObjectID="_1575907694" r:id="rId126"/>
        </w:object>
      </w:r>
      <w:r w:rsidRPr="009F1F44">
        <w:t xml:space="preserve"> транзитивно, то из </w:t>
      </w:r>
      <w:r w:rsidRPr="009F1F44">
        <w:rPr>
          <w:position w:val="-6"/>
        </w:rPr>
        <w:object w:dxaOrig="460" w:dyaOrig="279">
          <v:shape id="_x0000_i1089" type="#_x0000_t75" style="width:23.25pt;height:14.25pt" o:ole="">
            <v:imagedata r:id="rId127" o:title=""/>
          </v:shape>
          <o:OLEObject Type="Embed" ProgID="Equation.3" ShapeID="_x0000_i1089" DrawAspect="Content" ObjectID="_1575907695" r:id="rId128"/>
        </w:object>
      </w:r>
      <w:r w:rsidRPr="009F1F44">
        <w:t xml:space="preserve"> и </w:t>
      </w:r>
      <w:r w:rsidRPr="009F1F44">
        <w:rPr>
          <w:position w:val="-6"/>
        </w:rPr>
        <w:object w:dxaOrig="440" w:dyaOrig="279">
          <v:shape id="_x0000_i1090" type="#_x0000_t75" style="width:21.75pt;height:14.25pt" o:ole="">
            <v:imagedata r:id="rId123" o:title=""/>
          </v:shape>
          <o:OLEObject Type="Embed" ProgID="Equation.3" ShapeID="_x0000_i1090" DrawAspect="Content" ObjectID="_1575907696" r:id="rId129"/>
        </w:object>
      </w:r>
      <w:r w:rsidRPr="009F1F44">
        <w:t xml:space="preserve"> следует </w:t>
      </w:r>
      <w:r w:rsidRPr="009F1F44">
        <w:rPr>
          <w:position w:val="-6"/>
        </w:rPr>
        <w:object w:dxaOrig="460" w:dyaOrig="279">
          <v:shape id="_x0000_i1091" type="#_x0000_t75" style="width:23.25pt;height:14.25pt" o:ole="">
            <v:imagedata r:id="rId130" o:title=""/>
          </v:shape>
          <o:OLEObject Type="Embed" ProgID="Equation.3" ShapeID="_x0000_i1091" DrawAspect="Content" ObjectID="_1575907697" r:id="rId131"/>
        </w:object>
      </w:r>
      <w:r w:rsidRPr="009F1F44">
        <w:t>.</w:t>
      </w:r>
    </w:p>
    <w:p w:rsidR="00980145" w:rsidRPr="009F1F44" w:rsidRDefault="00980145" w:rsidP="00980145">
      <w:r w:rsidRPr="009F1F44">
        <w:t>Так как из (I) следует (II), из (II) следует (III) и из (III) следует (I), то утверждения (I), (II) и (III) эквивалентны.</w:t>
      </w:r>
    </w:p>
    <w:p w:rsidR="00980145" w:rsidRPr="009F1F44" w:rsidRDefault="00980145" w:rsidP="00980145">
      <w:r w:rsidRPr="009F1F44">
        <w:t>Теорема. Отношение эквивалентности на А разбивает множество А на непересекающиеся классы.</w:t>
      </w:r>
    </w:p>
    <w:p w:rsidR="00980145" w:rsidRPr="009F1F44" w:rsidRDefault="00980145" w:rsidP="00980145">
      <w:r w:rsidRPr="009F1F44">
        <w:t>Доказательство.</w:t>
      </w:r>
    </w:p>
    <w:p w:rsidR="00980145" w:rsidRPr="009F1F44" w:rsidRDefault="00980145" w:rsidP="00980145">
      <w:r w:rsidRPr="009F1F44">
        <w:lastRenderedPageBreak/>
        <w:t xml:space="preserve">Объединение классов эквивалентности по отношению </w:t>
      </w:r>
      <w:r w:rsidRPr="009F1F44">
        <w:rPr>
          <w:position w:val="-4"/>
        </w:rPr>
        <w:object w:dxaOrig="240" w:dyaOrig="260">
          <v:shape id="_x0000_i1092" type="#_x0000_t75" style="width:12pt;height:12.75pt" o:ole="">
            <v:imagedata r:id="rId132" o:title=""/>
          </v:shape>
          <o:OLEObject Type="Embed" ProgID="Equation.3" ShapeID="_x0000_i1092" DrawAspect="Content" ObjectID="_1575907698" r:id="rId133"/>
        </w:object>
      </w:r>
      <w:r w:rsidRPr="009F1F44">
        <w:t xml:space="preserve"> покрывает </w:t>
      </w:r>
      <w:r w:rsidR="00646D2A">
        <w:rPr>
          <w:i/>
          <w:color w:val="FF0000"/>
        </w:rPr>
        <w:t xml:space="preserve">Что это означает? </w:t>
      </w:r>
      <w:r w:rsidRPr="009F1F44">
        <w:t xml:space="preserve">множество </w:t>
      </w:r>
      <w:r w:rsidRPr="009F1F44">
        <w:rPr>
          <w:position w:val="-4"/>
        </w:rPr>
        <w:object w:dxaOrig="240" w:dyaOrig="260">
          <v:shape id="_x0000_i1093" type="#_x0000_t75" style="width:12pt;height:12.75pt" o:ole="">
            <v:imagedata r:id="rId134" o:title=""/>
          </v:shape>
          <o:OLEObject Type="Embed" ProgID="Equation.3" ShapeID="_x0000_i1093" DrawAspect="Content" ObjectID="_1575907699" r:id="rId135"/>
        </w:object>
      </w:r>
      <w:r w:rsidRPr="009F1F44">
        <w:t xml:space="preserve">, так как каждый элемент </w:t>
      </w:r>
      <w:r w:rsidRPr="009F1F44">
        <w:rPr>
          <w:position w:val="-6"/>
        </w:rPr>
        <w:object w:dxaOrig="200" w:dyaOrig="220">
          <v:shape id="_x0000_i1094" type="#_x0000_t75" style="width:9.75pt;height:11.25pt" o:ole="">
            <v:imagedata r:id="rId136" o:title=""/>
          </v:shape>
          <o:OLEObject Type="Embed" ProgID="Equation.3" ShapeID="_x0000_i1094" DrawAspect="Content" ObjectID="_1575907700" r:id="rId137"/>
        </w:object>
      </w:r>
      <w:r w:rsidRPr="009F1F44">
        <w:t xml:space="preserve"> из множества А принадлежит своему собственному классу эквивалентности </w:t>
      </w:r>
      <w:r w:rsidRPr="009F1F44">
        <w:rPr>
          <w:position w:val="-10"/>
        </w:rPr>
        <w:object w:dxaOrig="460" w:dyaOrig="340">
          <v:shape id="_x0000_i1095" type="#_x0000_t75" style="width:23.25pt;height:17.25pt" o:ole="">
            <v:imagedata r:id="rId66" o:title=""/>
          </v:shape>
          <o:OLEObject Type="Embed" ProgID="Equation.3" ShapeID="_x0000_i1095" DrawAspect="Content" ObjectID="_1575907701" r:id="rId138"/>
        </w:object>
      </w:r>
      <w:r w:rsidRPr="009F1F44">
        <w:t>. Иначе говоря,</w:t>
      </w:r>
    </w:p>
    <w:p w:rsidR="00980145" w:rsidRPr="009F1F44" w:rsidRDefault="00980145" w:rsidP="00980145">
      <w:pPr>
        <w:pStyle w:val="a3"/>
      </w:pPr>
      <w:r w:rsidRPr="009F1F44">
        <w:rPr>
          <w:position w:val="-28"/>
        </w:rPr>
        <w:object w:dxaOrig="1180" w:dyaOrig="540">
          <v:shape id="_x0000_i1096" type="#_x0000_t75" style="width:59.25pt;height:27pt" o:ole="">
            <v:imagedata r:id="rId7" o:title=""/>
          </v:shape>
          <o:OLEObject Type="Embed" ProgID="Equation.3" ShapeID="_x0000_i1096" DrawAspect="Content" ObjectID="_1575907702" r:id="rId139"/>
        </w:object>
      </w:r>
      <w:r w:rsidRPr="009F1F44">
        <w:t>.</w:t>
      </w:r>
    </w:p>
    <w:p w:rsidR="00980145" w:rsidRDefault="00980145" w:rsidP="00980145">
      <w:r w:rsidRPr="009F1F44">
        <w:t xml:space="preserve">Из леммы следует, что, когда </w:t>
      </w:r>
      <w:r w:rsidRPr="009F1F44">
        <w:rPr>
          <w:position w:val="-10"/>
        </w:rPr>
        <w:object w:dxaOrig="1120" w:dyaOrig="340">
          <v:shape id="_x0000_i1097" type="#_x0000_t75" style="width:56.25pt;height:17.25pt" o:ole="">
            <v:imagedata r:id="rId140" o:title=""/>
          </v:shape>
          <o:OLEObject Type="Embed" ProgID="Equation.3" ShapeID="_x0000_i1097" DrawAspect="Content" ObjectID="_1575907703" r:id="rId141"/>
        </w:object>
      </w:r>
      <w:r w:rsidRPr="009F1F44">
        <w:t xml:space="preserve">, то </w:t>
      </w:r>
      <w:r w:rsidRPr="009F1F44">
        <w:rPr>
          <w:position w:val="-10"/>
        </w:rPr>
        <w:object w:dxaOrig="1600" w:dyaOrig="340">
          <v:shape id="_x0000_i1098" type="#_x0000_t75" style="width:80.25pt;height:17.25pt" o:ole="">
            <v:imagedata r:id="rId142" o:title=""/>
          </v:shape>
          <o:OLEObject Type="Embed" ProgID="Equation.3" ShapeID="_x0000_i1098" DrawAspect="Content" ObjectID="_1575907704" r:id="rId143"/>
        </w:object>
      </w:r>
      <w:r w:rsidRPr="009F1F44">
        <w:t>.</w:t>
      </w:r>
    </w:p>
    <w:p w:rsidR="00980145" w:rsidRDefault="00980145" w:rsidP="00980145"/>
    <w:p w:rsidR="00980145" w:rsidRDefault="00980145" w:rsidP="00980145"/>
    <w:p w:rsidR="00980145" w:rsidRDefault="00980145" w:rsidP="00980145">
      <w:pPr>
        <w:ind w:firstLine="0"/>
      </w:pPr>
    </w:p>
    <w:p w:rsidR="00980145" w:rsidRPr="00980145" w:rsidRDefault="00980145" w:rsidP="00980145">
      <w:pPr>
        <w:rPr>
          <w:b/>
        </w:rPr>
      </w:pPr>
    </w:p>
    <w:p w:rsidR="00980145" w:rsidRPr="00980145" w:rsidRDefault="00980145" w:rsidP="00980145">
      <w:pPr>
        <w:rPr>
          <w:b/>
        </w:rPr>
      </w:pPr>
      <w:r w:rsidRPr="00980145">
        <w:rPr>
          <w:b/>
        </w:rPr>
        <w:t xml:space="preserve">2. Заданы универсальное множество </w:t>
      </w:r>
      <w:r w:rsidRPr="00980145">
        <w:rPr>
          <w:b/>
          <w:i/>
          <w:iCs/>
        </w:rPr>
        <w:t>U</w:t>
      </w:r>
      <w:r w:rsidRPr="00980145">
        <w:rPr>
          <w:b/>
        </w:rPr>
        <w:t xml:space="preserve"> и три его подмножества </w:t>
      </w:r>
      <w:r w:rsidRPr="00980145">
        <w:rPr>
          <w:b/>
          <w:i/>
          <w:iCs/>
        </w:rPr>
        <w:t>A</w:t>
      </w:r>
      <w:r w:rsidRPr="00980145">
        <w:rPr>
          <w:b/>
        </w:rPr>
        <w:t xml:space="preserve">, </w:t>
      </w:r>
      <w:r w:rsidRPr="00980145">
        <w:rPr>
          <w:b/>
          <w:i/>
          <w:iCs/>
        </w:rPr>
        <w:t>B</w:t>
      </w:r>
      <w:r w:rsidRPr="00980145">
        <w:rPr>
          <w:b/>
        </w:rPr>
        <w:t xml:space="preserve">, </w:t>
      </w:r>
      <w:r w:rsidRPr="00980145">
        <w:rPr>
          <w:b/>
          <w:i/>
          <w:iCs/>
        </w:rPr>
        <w:t>C</w:t>
      </w:r>
      <w:r w:rsidRPr="00980145">
        <w:rPr>
          <w:b/>
        </w:rPr>
        <w:t>.</w:t>
      </w:r>
    </w:p>
    <w:p w:rsidR="00980145" w:rsidRPr="00980145" w:rsidRDefault="00980145" w:rsidP="00980145">
      <w:pPr>
        <w:rPr>
          <w:b/>
        </w:rPr>
      </w:pPr>
      <w:r w:rsidRPr="00980145">
        <w:rPr>
          <w:b/>
        </w:rPr>
        <w:t>Проверить (доказать или опровергнуть) справедливость соотношения:</w:t>
      </w:r>
    </w:p>
    <w:p w:rsidR="00980145" w:rsidRPr="00980145" w:rsidRDefault="00646D2A" w:rsidP="00980145">
      <w:pPr>
        <w:rPr>
          <w:b/>
        </w:rPr>
      </w:pPr>
      <w:r>
        <w:rPr>
          <w:b/>
          <w:position w:val="-12"/>
        </w:rPr>
        <w:pict>
          <v:shape id="_x0000_i1099" type="#_x0000_t75" style="width:224.25pt;height:18pt">
            <v:imagedata r:id="rId144" o:title=""/>
          </v:shape>
        </w:pict>
      </w:r>
      <w:r w:rsidR="00980145" w:rsidRPr="00980145">
        <w:rPr>
          <w:b/>
        </w:rPr>
        <w:t>.</w:t>
      </w:r>
    </w:p>
    <w:p w:rsidR="00980145" w:rsidRPr="009F1F44" w:rsidRDefault="00980145" w:rsidP="00980145">
      <w:r w:rsidRPr="009F1F44">
        <w:t>Решение:</w:t>
      </w:r>
    </w:p>
    <w:p w:rsidR="00980145" w:rsidRPr="009F1F44" w:rsidRDefault="00980145" w:rsidP="00980145">
      <w:r w:rsidRPr="009F1F44">
        <w:t>Воспользуемся известным свойством симметрической разности</w:t>
      </w:r>
    </w:p>
    <w:p w:rsidR="00980145" w:rsidRPr="009F1F44" w:rsidRDefault="00980145" w:rsidP="00980145">
      <w:pPr>
        <w:pStyle w:val="a3"/>
      </w:pPr>
      <w:r w:rsidRPr="009F1F44">
        <w:rPr>
          <w:position w:val="-10"/>
        </w:rPr>
        <w:object w:dxaOrig="2560" w:dyaOrig="320">
          <v:shape id="_x0000_i1100" type="#_x0000_t75" style="width:128.25pt;height:15.75pt" o:ole="">
            <v:imagedata r:id="rId145" o:title=""/>
          </v:shape>
          <o:OLEObject Type="Embed" ProgID="Equation.3" ShapeID="_x0000_i1100" DrawAspect="Content" ObjectID="_1575907705" r:id="rId146"/>
        </w:object>
      </w:r>
      <w:r w:rsidRPr="009F1F44">
        <w:t>.</w:t>
      </w:r>
    </w:p>
    <w:p w:rsidR="00980145" w:rsidRPr="009F1F44" w:rsidRDefault="00980145" w:rsidP="00980145">
      <w:r w:rsidRPr="009F1F44">
        <w:t xml:space="preserve">Тогда </w:t>
      </w:r>
      <w:r w:rsidRPr="009F1F44">
        <w:rPr>
          <w:position w:val="-10"/>
        </w:rPr>
        <w:object w:dxaOrig="5600" w:dyaOrig="320">
          <v:shape id="_x0000_i1101" type="#_x0000_t75" style="width:279.75pt;height:15.75pt" o:ole="">
            <v:imagedata r:id="rId147" o:title=""/>
          </v:shape>
          <o:OLEObject Type="Embed" ProgID="Equation.3" ShapeID="_x0000_i1101" DrawAspect="Content" ObjectID="_1575907706" r:id="rId148"/>
        </w:object>
      </w:r>
    </w:p>
    <w:p w:rsidR="00980145" w:rsidRPr="009F1F44" w:rsidRDefault="00980145" w:rsidP="00980145">
      <w:r w:rsidRPr="009F1F44">
        <w:rPr>
          <w:position w:val="-10"/>
        </w:rPr>
        <w:object w:dxaOrig="4760" w:dyaOrig="320">
          <v:shape id="_x0000_i1102" type="#_x0000_t75" style="width:237.75pt;height:15.75pt" o:ole="">
            <v:imagedata r:id="rId149" o:title=""/>
          </v:shape>
          <o:OLEObject Type="Embed" ProgID="Equation.3" ShapeID="_x0000_i1102" DrawAspect="Content" ObjectID="_1575907707" r:id="rId150"/>
        </w:object>
      </w:r>
    </w:p>
    <w:p w:rsidR="00980145" w:rsidRPr="009F1F44" w:rsidRDefault="00980145" w:rsidP="00980145">
      <w:r w:rsidRPr="009F1F44">
        <w:rPr>
          <w:position w:val="-10"/>
        </w:rPr>
        <w:object w:dxaOrig="4700" w:dyaOrig="380">
          <v:shape id="_x0000_i1103" type="#_x0000_t75" style="width:234.75pt;height:18.75pt" o:ole="">
            <v:imagedata r:id="rId151" o:title=""/>
          </v:shape>
          <o:OLEObject Type="Embed" ProgID="Equation.3" ShapeID="_x0000_i1103" DrawAspect="Content" ObjectID="_1575907708" r:id="rId152"/>
        </w:object>
      </w:r>
    </w:p>
    <w:p w:rsidR="00980145" w:rsidRPr="009F1F44" w:rsidRDefault="00980145" w:rsidP="00980145">
      <w:r w:rsidRPr="009F1F44">
        <w:rPr>
          <w:position w:val="-10"/>
        </w:rPr>
        <w:object w:dxaOrig="6240" w:dyaOrig="380">
          <v:shape id="_x0000_i1104" type="#_x0000_t75" style="width:312pt;height:18.75pt" o:ole="">
            <v:imagedata r:id="rId153" o:title=""/>
          </v:shape>
          <o:OLEObject Type="Embed" ProgID="Equation.3" ShapeID="_x0000_i1104" DrawAspect="Content" ObjectID="_1575907709" r:id="rId154"/>
        </w:object>
      </w:r>
    </w:p>
    <w:p w:rsidR="00980145" w:rsidRPr="009F1F44" w:rsidRDefault="00980145" w:rsidP="00980145">
      <w:r w:rsidRPr="009F1F44">
        <w:rPr>
          <w:position w:val="-10"/>
        </w:rPr>
        <w:object w:dxaOrig="7940" w:dyaOrig="320">
          <v:shape id="_x0000_i1105" type="#_x0000_t75" style="width:396.75pt;height:15.75pt" o:ole="">
            <v:imagedata r:id="rId155" o:title=""/>
          </v:shape>
          <o:OLEObject Type="Embed" ProgID="Equation.3" ShapeID="_x0000_i1105" DrawAspect="Content" ObjectID="_1575907710" r:id="rId156"/>
        </w:object>
      </w:r>
      <w:r w:rsidRPr="009F1F44">
        <w:t>,</w:t>
      </w:r>
    </w:p>
    <w:p w:rsidR="00980145" w:rsidRPr="009F1F44" w:rsidRDefault="00980145" w:rsidP="00980145">
      <w:pPr>
        <w:ind w:firstLine="0"/>
      </w:pPr>
      <w:r w:rsidRPr="009F1F44">
        <w:t xml:space="preserve">так как </w:t>
      </w:r>
      <w:r w:rsidRPr="009F1F44">
        <w:rPr>
          <w:position w:val="-10"/>
        </w:rPr>
        <w:object w:dxaOrig="1140" w:dyaOrig="320">
          <v:shape id="_x0000_i1106" type="#_x0000_t75" style="width:57pt;height:15.75pt" o:ole="">
            <v:imagedata r:id="rId157" o:title=""/>
          </v:shape>
          <o:OLEObject Type="Embed" ProgID="Equation.3" ShapeID="_x0000_i1106" DrawAspect="Content" ObjectID="_1575907711" r:id="rId158"/>
        </w:object>
      </w:r>
      <w:r w:rsidRPr="009F1F44">
        <w:t xml:space="preserve"> является подмножеством множества </w:t>
      </w:r>
      <w:r w:rsidRPr="009F1F44">
        <w:rPr>
          <w:position w:val="-10"/>
        </w:rPr>
        <w:object w:dxaOrig="1140" w:dyaOrig="320">
          <v:shape id="_x0000_i1107" type="#_x0000_t75" style="width:57pt;height:15.75pt" o:ole="">
            <v:imagedata r:id="rId159" o:title=""/>
          </v:shape>
          <o:OLEObject Type="Embed" ProgID="Equation.3" ShapeID="_x0000_i1107" DrawAspect="Content" ObjectID="_1575907712" r:id="rId160"/>
        </w:object>
      </w:r>
      <w:r w:rsidRPr="009F1F44">
        <w:t>.</w:t>
      </w:r>
    </w:p>
    <w:p w:rsidR="00980145" w:rsidRDefault="00980145" w:rsidP="00980145">
      <w:r w:rsidRPr="009F1F44">
        <w:t>Таким образом, заданное соотношение справедливо для любых множеств.</w:t>
      </w:r>
    </w:p>
    <w:p w:rsidR="00980145" w:rsidRDefault="00646D2A" w:rsidP="00980145">
      <w:r>
        <w:rPr>
          <w:i/>
          <w:color w:val="FF0000"/>
        </w:rPr>
        <w:t>Верно.</w:t>
      </w:r>
    </w:p>
    <w:p w:rsidR="00980145" w:rsidRPr="009F1F44" w:rsidRDefault="00980145" w:rsidP="00980145"/>
    <w:p w:rsidR="00980145" w:rsidRPr="00980145" w:rsidRDefault="00980145" w:rsidP="00980145">
      <w:pPr>
        <w:rPr>
          <w:b/>
        </w:rPr>
      </w:pPr>
      <w:r w:rsidRPr="00980145">
        <w:rPr>
          <w:b/>
        </w:rPr>
        <w:lastRenderedPageBreak/>
        <w:t xml:space="preserve">3. Задано бинарное отношение </w:t>
      </w:r>
      <w:r w:rsidR="00646D2A">
        <w:rPr>
          <w:b/>
          <w:position w:val="-14"/>
        </w:rPr>
        <w:pict>
          <v:shape id="_x0000_i1108" type="#_x0000_t75" style="width:177.75pt;height:21pt">
            <v:imagedata r:id="rId161" o:title=""/>
          </v:shape>
        </w:pict>
      </w:r>
      <w:r w:rsidRPr="00980145">
        <w:rPr>
          <w:b/>
        </w:rPr>
        <w:t xml:space="preserve">, где </w:t>
      </w:r>
      <w:r w:rsidR="00646D2A">
        <w:rPr>
          <w:b/>
          <w:position w:val="-10"/>
        </w:rPr>
        <w:pict>
          <v:shape id="_x0000_i1109" type="#_x0000_t75" style="width:137.25pt;height:18pt">
            <v:imagedata r:id="rId162" o:title=""/>
          </v:shape>
        </w:pict>
      </w:r>
      <w:r w:rsidRPr="00980145">
        <w:rPr>
          <w:b/>
        </w:rPr>
        <w:t>. Определить, выполняются ли для данного отношения свойства симметричности и рефлексивности. Ответ обосновать.</w:t>
      </w:r>
    </w:p>
    <w:p w:rsidR="00980145" w:rsidRPr="009F1F44" w:rsidRDefault="00980145" w:rsidP="00980145">
      <w:r w:rsidRPr="009F1F44">
        <w:t>Решение:</w:t>
      </w:r>
    </w:p>
    <w:p w:rsidR="00980145" w:rsidRPr="009F1F44" w:rsidRDefault="00980145" w:rsidP="00980145">
      <w:r w:rsidRPr="009F1F44">
        <w:t xml:space="preserve">Заданное отношение является симметричным. Действительно, если </w:t>
      </w:r>
      <w:r w:rsidRPr="009F1F44">
        <w:rPr>
          <w:position w:val="-10"/>
        </w:rPr>
        <w:object w:dxaOrig="999" w:dyaOrig="320">
          <v:shape id="_x0000_i1110" type="#_x0000_t75" style="width:50.25pt;height:15.75pt" o:ole="">
            <v:imagedata r:id="rId163" o:title=""/>
          </v:shape>
          <o:OLEObject Type="Embed" ProgID="Equation.3" ShapeID="_x0000_i1110" DrawAspect="Content" ObjectID="_1575907713" r:id="rId164"/>
        </w:object>
      </w:r>
      <w:r w:rsidRPr="009F1F44">
        <w:t xml:space="preserve">, то </w:t>
      </w:r>
      <w:r w:rsidRPr="009F1F44">
        <w:rPr>
          <w:position w:val="-10"/>
        </w:rPr>
        <w:object w:dxaOrig="940" w:dyaOrig="320">
          <v:shape id="_x0000_i1111" type="#_x0000_t75" style="width:47.25pt;height:15.75pt" o:ole="">
            <v:imagedata r:id="rId165" o:title=""/>
          </v:shape>
          <o:OLEObject Type="Embed" ProgID="Equation.3" ShapeID="_x0000_i1111" DrawAspect="Content" ObjectID="_1575907714" r:id="rId166"/>
        </w:object>
      </w:r>
      <w:r w:rsidRPr="009F1F44">
        <w:t xml:space="preserve">, откуда </w:t>
      </w:r>
      <w:r w:rsidRPr="009F1F44">
        <w:rPr>
          <w:position w:val="-10"/>
        </w:rPr>
        <w:object w:dxaOrig="940" w:dyaOrig="320">
          <v:shape id="_x0000_i1112" type="#_x0000_t75" style="width:47.25pt;height:15.75pt" o:ole="">
            <v:imagedata r:id="rId167" o:title=""/>
          </v:shape>
          <o:OLEObject Type="Embed" ProgID="Equation.3" ShapeID="_x0000_i1112" DrawAspect="Content" ObjectID="_1575907715" r:id="rId168"/>
        </w:object>
      </w:r>
      <w:r w:rsidRPr="009F1F44">
        <w:t xml:space="preserve">, т.е. </w:t>
      </w:r>
      <w:r w:rsidRPr="009F1F44">
        <w:rPr>
          <w:position w:val="-10"/>
        </w:rPr>
        <w:object w:dxaOrig="999" w:dyaOrig="320">
          <v:shape id="_x0000_i1113" type="#_x0000_t75" style="width:50.25pt;height:15.75pt" o:ole="">
            <v:imagedata r:id="rId169" o:title=""/>
          </v:shape>
          <o:OLEObject Type="Embed" ProgID="Equation.3" ShapeID="_x0000_i1113" DrawAspect="Content" ObjectID="_1575907716" r:id="rId170"/>
        </w:object>
      </w:r>
      <w:r w:rsidRPr="009F1F44">
        <w:t>.</w:t>
      </w:r>
    </w:p>
    <w:p w:rsidR="00980145" w:rsidRDefault="00980145" w:rsidP="00980145">
      <w:r w:rsidRPr="009F1F44">
        <w:t xml:space="preserve">Заданное отношение не является рефлексивным. Например, </w:t>
      </w:r>
      <w:r w:rsidRPr="009F1F44">
        <w:rPr>
          <w:position w:val="-10"/>
        </w:rPr>
        <w:object w:dxaOrig="940" w:dyaOrig="320">
          <v:shape id="_x0000_i1114" type="#_x0000_t75" style="width:47.25pt;height:15.75pt" o:ole="">
            <v:imagedata r:id="rId171" o:title=""/>
          </v:shape>
          <o:OLEObject Type="Embed" ProgID="Equation.3" ShapeID="_x0000_i1114" DrawAspect="Content" ObjectID="_1575907717" r:id="rId172"/>
        </w:object>
      </w:r>
      <w:r w:rsidRPr="009F1F44">
        <w:t>.</w:t>
      </w:r>
    </w:p>
    <w:p w:rsidR="00980145" w:rsidRPr="009F1F44" w:rsidRDefault="00646D2A" w:rsidP="00980145">
      <w:r>
        <w:rPr>
          <w:i/>
          <w:color w:val="FF0000"/>
        </w:rPr>
        <w:t>Верно</w:t>
      </w:r>
      <w:r w:rsidRPr="00646D2A">
        <w:rPr>
          <w:i/>
          <w:color w:val="FF0000"/>
        </w:rPr>
        <w:t xml:space="preserve">? </w:t>
      </w:r>
      <w:r>
        <w:rPr>
          <w:i/>
          <w:color w:val="FF0000"/>
        </w:rPr>
        <w:t>Ну хоть бы привели другой пример, что-ли!. Что уж совсем-то копию присылать. Даже не просмотрели работу?</w:t>
      </w:r>
    </w:p>
    <w:p w:rsidR="00980145" w:rsidRPr="00980145" w:rsidRDefault="00980145" w:rsidP="00980145">
      <w:pPr>
        <w:rPr>
          <w:b/>
        </w:rPr>
      </w:pPr>
    </w:p>
    <w:p w:rsidR="00980145" w:rsidRPr="00980145" w:rsidRDefault="00980145" w:rsidP="00980145">
      <w:pPr>
        <w:rPr>
          <w:b/>
        </w:rPr>
      </w:pPr>
      <w:r w:rsidRPr="00980145">
        <w:rPr>
          <w:b/>
        </w:rPr>
        <w:t xml:space="preserve">4. Упростив логическую функцию двух переменных </w:t>
      </w:r>
      <w:r w:rsidR="00646D2A">
        <w:rPr>
          <w:b/>
          <w:position w:val="-12"/>
        </w:rPr>
        <w:pict>
          <v:shape id="_x0000_i1115" type="#_x0000_t75" style="width:192pt;height:21.75pt">
            <v:imagedata r:id="rId173" o:title=""/>
          </v:shape>
        </w:pict>
      </w:r>
      <w:r w:rsidRPr="00980145">
        <w:rPr>
          <w:b/>
        </w:rPr>
        <w:t>, проверить ее самодвойственность, монотонность и линейность. Ответ обосновать.</w:t>
      </w:r>
    </w:p>
    <w:p w:rsidR="00980145" w:rsidRPr="009F1F44" w:rsidRDefault="00980145" w:rsidP="00980145">
      <w:r w:rsidRPr="009F1F44">
        <w:t>Решение:</w:t>
      </w:r>
    </w:p>
    <w:p w:rsidR="00980145" w:rsidRPr="009F1F44" w:rsidRDefault="00980145" w:rsidP="00980145">
      <w:r w:rsidRPr="009F1F44">
        <w:t xml:space="preserve">Упростим функцию, воспользовавшись сначала равносильностью </w:t>
      </w:r>
      <w:r w:rsidRPr="009F1F44">
        <w:rPr>
          <w:position w:val="-6"/>
        </w:rPr>
        <w:object w:dxaOrig="1400" w:dyaOrig="340">
          <v:shape id="_x0000_i1116" type="#_x0000_t75" style="width:69.75pt;height:17.25pt" o:ole="">
            <v:imagedata r:id="rId174" o:title=""/>
          </v:shape>
          <o:OLEObject Type="Embed" ProgID="Equation.3" ShapeID="_x0000_i1116" DrawAspect="Content" ObjectID="_1575907718" r:id="rId175"/>
        </w:object>
      </w:r>
      <w:r w:rsidRPr="009F1F44">
        <w:t>:</w:t>
      </w:r>
    </w:p>
    <w:p w:rsidR="00980145" w:rsidRPr="009F1F44" w:rsidRDefault="00980145" w:rsidP="00980145">
      <w:r w:rsidRPr="009F1F44">
        <w:rPr>
          <w:position w:val="-10"/>
        </w:rPr>
        <w:object w:dxaOrig="6200" w:dyaOrig="420">
          <v:shape id="_x0000_i1117" type="#_x0000_t75" style="width:309.75pt;height:21pt" o:ole="">
            <v:imagedata r:id="rId176" o:title=""/>
          </v:shape>
          <o:OLEObject Type="Embed" ProgID="Equation.3" ShapeID="_x0000_i1117" DrawAspect="Content" ObjectID="_1575907719" r:id="rId177"/>
        </w:object>
      </w:r>
    </w:p>
    <w:p w:rsidR="00980145" w:rsidRPr="009F1F44" w:rsidRDefault="00980145" w:rsidP="00980145">
      <w:r w:rsidRPr="009F1F44">
        <w:rPr>
          <w:position w:val="-10"/>
        </w:rPr>
        <w:object w:dxaOrig="3080" w:dyaOrig="380">
          <v:shape id="_x0000_i1118" type="#_x0000_t75" style="width:153.75pt;height:18.75pt" o:ole="">
            <v:imagedata r:id="rId178" o:title=""/>
          </v:shape>
          <o:OLEObject Type="Embed" ProgID="Equation.3" ShapeID="_x0000_i1118" DrawAspect="Content" ObjectID="_1575907720" r:id="rId179"/>
        </w:object>
      </w:r>
      <w:r w:rsidRPr="009F1F44">
        <w:t>.</w:t>
      </w:r>
    </w:p>
    <w:p w:rsidR="00980145" w:rsidRPr="009F1F44" w:rsidRDefault="00980145" w:rsidP="00980145">
      <w:r w:rsidRPr="009F1F44">
        <w:t xml:space="preserve">Воспользуемся равносильностью </w:t>
      </w:r>
      <w:r w:rsidRPr="009F1F44">
        <w:rPr>
          <w:position w:val="-10"/>
        </w:rPr>
        <w:object w:dxaOrig="2380" w:dyaOrig="380">
          <v:shape id="_x0000_i1119" type="#_x0000_t75" style="width:119.25pt;height:18.75pt" o:ole="">
            <v:imagedata r:id="rId180" o:title=""/>
          </v:shape>
          <o:OLEObject Type="Embed" ProgID="Equation.3" ShapeID="_x0000_i1119" DrawAspect="Content" ObjectID="_1575907721" r:id="rId181"/>
        </w:object>
      </w:r>
      <w:r w:rsidRPr="009F1F44">
        <w:t>:</w:t>
      </w:r>
    </w:p>
    <w:p w:rsidR="00980145" w:rsidRPr="009F1F44" w:rsidRDefault="00980145" w:rsidP="00980145">
      <w:r w:rsidRPr="009F1F44">
        <w:rPr>
          <w:position w:val="-10"/>
        </w:rPr>
        <w:object w:dxaOrig="7160" w:dyaOrig="420">
          <v:shape id="_x0000_i1120" type="#_x0000_t75" style="width:357.75pt;height:21pt" o:ole="">
            <v:imagedata r:id="rId182" o:title=""/>
          </v:shape>
          <o:OLEObject Type="Embed" ProgID="Equation.3" ShapeID="_x0000_i1120" DrawAspect="Content" ObjectID="_1575907722" r:id="rId183"/>
        </w:object>
      </w:r>
    </w:p>
    <w:p w:rsidR="00980145" w:rsidRPr="009F1F44" w:rsidRDefault="00980145" w:rsidP="00980145">
      <w:r w:rsidRPr="009F1F44">
        <w:rPr>
          <w:position w:val="-10"/>
        </w:rPr>
        <w:object w:dxaOrig="2500" w:dyaOrig="380">
          <v:shape id="_x0000_i1121" type="#_x0000_t75" style="width:125.25pt;height:18.75pt" o:ole="">
            <v:imagedata r:id="rId184" o:title=""/>
          </v:shape>
          <o:OLEObject Type="Embed" ProgID="Equation.3" ShapeID="_x0000_i1121" DrawAspect="Content" ObjectID="_1575907723" r:id="rId185"/>
        </w:object>
      </w:r>
      <w:r w:rsidRPr="009F1F44">
        <w:t>;</w:t>
      </w:r>
    </w:p>
    <w:p w:rsidR="00980145" w:rsidRPr="009F1F44" w:rsidRDefault="00980145" w:rsidP="00980145">
      <w:r w:rsidRPr="009F1F44">
        <w:rPr>
          <w:position w:val="-10"/>
        </w:rPr>
        <w:object w:dxaOrig="6460" w:dyaOrig="420">
          <v:shape id="_x0000_i1122" type="#_x0000_t75" style="width:323.25pt;height:21pt" o:ole="">
            <v:imagedata r:id="rId186" o:title=""/>
          </v:shape>
          <o:OLEObject Type="Embed" ProgID="Equation.3" ShapeID="_x0000_i1122" DrawAspect="Content" ObjectID="_1575907724" r:id="rId187"/>
        </w:object>
      </w:r>
    </w:p>
    <w:p w:rsidR="00980145" w:rsidRPr="009F1F44" w:rsidRDefault="00980145" w:rsidP="00980145">
      <w:r w:rsidRPr="009F1F44">
        <w:rPr>
          <w:position w:val="-10"/>
        </w:rPr>
        <w:object w:dxaOrig="2580" w:dyaOrig="380">
          <v:shape id="_x0000_i1123" type="#_x0000_t75" style="width:129pt;height:18.75pt" o:ole="">
            <v:imagedata r:id="rId188" o:title=""/>
          </v:shape>
          <o:OLEObject Type="Embed" ProgID="Equation.3" ShapeID="_x0000_i1123" DrawAspect="Content" ObjectID="_1575907725" r:id="rId189"/>
        </w:object>
      </w:r>
      <w:r w:rsidRPr="009F1F44">
        <w:t>.</w:t>
      </w:r>
    </w:p>
    <w:p w:rsidR="00980145" w:rsidRPr="009F1F44" w:rsidRDefault="00980145" w:rsidP="00980145">
      <w:r w:rsidRPr="009F1F44">
        <w:t>Тогда</w:t>
      </w:r>
    </w:p>
    <w:p w:rsidR="00980145" w:rsidRPr="009F1F44" w:rsidRDefault="00980145" w:rsidP="00980145">
      <w:r w:rsidRPr="009F1F44">
        <w:rPr>
          <w:position w:val="-10"/>
        </w:rPr>
        <w:object w:dxaOrig="8300" w:dyaOrig="420">
          <v:shape id="_x0000_i1124" type="#_x0000_t75" style="width:414.75pt;height:21pt" o:ole="">
            <v:imagedata r:id="rId190" o:title=""/>
          </v:shape>
          <o:OLEObject Type="Embed" ProgID="Equation.3" ShapeID="_x0000_i1124" DrawAspect="Content" ObjectID="_1575907726" r:id="rId191"/>
        </w:object>
      </w:r>
    </w:p>
    <w:p w:rsidR="00980145" w:rsidRPr="009F1F44" w:rsidRDefault="00980145" w:rsidP="00980145">
      <w:r w:rsidRPr="009F1F44">
        <w:rPr>
          <w:position w:val="-10"/>
        </w:rPr>
        <w:object w:dxaOrig="5899" w:dyaOrig="420">
          <v:shape id="_x0000_i1125" type="#_x0000_t75" style="width:294.75pt;height:21pt" o:ole="">
            <v:imagedata r:id="rId192" o:title=""/>
          </v:shape>
          <o:OLEObject Type="Embed" ProgID="Equation.3" ShapeID="_x0000_i1125" DrawAspect="Content" ObjectID="_1575907727" r:id="rId193"/>
        </w:object>
      </w:r>
      <w:r w:rsidRPr="009F1F44">
        <w:t>.</w:t>
      </w:r>
    </w:p>
    <w:p w:rsidR="00980145" w:rsidRDefault="00980145" w:rsidP="00980145">
      <w:r w:rsidRPr="009F1F44">
        <w:lastRenderedPageBreak/>
        <w:t xml:space="preserve">Обозначим заданную функцию через </w:t>
      </w:r>
      <w:r w:rsidRPr="009F1F44">
        <w:rPr>
          <w:position w:val="-10"/>
        </w:rPr>
        <w:object w:dxaOrig="760" w:dyaOrig="320">
          <v:shape id="_x0000_i1126" type="#_x0000_t75" style="width:38.25pt;height:15.75pt" o:ole="">
            <v:imagedata r:id="rId194" o:title=""/>
          </v:shape>
          <o:OLEObject Type="Embed" ProgID="Equation.3" ShapeID="_x0000_i1126" DrawAspect="Content" ObjectID="_1575907728" r:id="rId195"/>
        </w:object>
      </w:r>
      <w:r>
        <w:t>.</w:t>
      </w:r>
    </w:p>
    <w:p w:rsidR="00980145" w:rsidRPr="009F1F44" w:rsidRDefault="00980145" w:rsidP="00980145">
      <w:r w:rsidRPr="009F1F44">
        <w:t>Проверим функцию на самодвойственность.</w:t>
      </w:r>
      <w:r>
        <w:t xml:space="preserve"> </w:t>
      </w:r>
      <w:r w:rsidRPr="009F1F44">
        <w:t xml:space="preserve">Так как </w:t>
      </w:r>
      <w:r w:rsidRPr="009F1F44">
        <w:rPr>
          <w:position w:val="-10"/>
        </w:rPr>
        <w:object w:dxaOrig="2480" w:dyaOrig="460">
          <v:shape id="_x0000_i1127" type="#_x0000_t75" style="width:123.75pt;height:23.25pt" o:ole="">
            <v:imagedata r:id="rId196" o:title=""/>
          </v:shape>
          <o:OLEObject Type="Embed" ProgID="Equation.3" ShapeID="_x0000_i1127" DrawAspect="Content" ObjectID="_1575907729" r:id="rId197"/>
        </w:object>
      </w:r>
      <w:r w:rsidRPr="009F1F44">
        <w:t>, то функция является самодвойственной.</w:t>
      </w:r>
    </w:p>
    <w:p w:rsidR="00980145" w:rsidRPr="009F1F44" w:rsidRDefault="00980145" w:rsidP="00980145">
      <w:r>
        <w:t xml:space="preserve">Заметим, что </w:t>
      </w:r>
      <w:r w:rsidRPr="00202E3B">
        <w:rPr>
          <w:position w:val="-10"/>
        </w:rPr>
        <w:object w:dxaOrig="2820" w:dyaOrig="380">
          <v:shape id="_x0000_i1128" type="#_x0000_t75" style="width:141pt;height:18.75pt" o:ole="">
            <v:imagedata r:id="rId198" o:title=""/>
          </v:shape>
          <o:OLEObject Type="Embed" ProgID="Equation.3" ShapeID="_x0000_i1128" DrawAspect="Content" ObjectID="_1575907730" r:id="rId199"/>
        </w:object>
      </w:r>
      <w:r>
        <w:t>, т.е. условие монотонности не выполняется. Таким образом, функция не является монотонной.</w:t>
      </w:r>
    </w:p>
    <w:p w:rsidR="00980145" w:rsidRDefault="00980145" w:rsidP="00980145">
      <w:r>
        <w:t xml:space="preserve">Заданную функцию можно переписать в виде </w:t>
      </w:r>
      <w:r w:rsidRPr="00A77A14">
        <w:rPr>
          <w:position w:val="-10"/>
        </w:rPr>
        <w:object w:dxaOrig="1500" w:dyaOrig="320">
          <v:shape id="_x0000_i1129" type="#_x0000_t75" style="width:75pt;height:15.75pt" o:ole="">
            <v:imagedata r:id="rId200" o:title=""/>
          </v:shape>
          <o:OLEObject Type="Embed" ProgID="Equation.3" ShapeID="_x0000_i1129" DrawAspect="Content" ObjectID="_1575907731" r:id="rId201"/>
        </w:object>
      </w:r>
      <w:r>
        <w:t xml:space="preserve">. Так как канонический многочлен Жегалкина не содержит произведений переменных, то функция </w:t>
      </w:r>
      <w:r w:rsidRPr="00992723">
        <w:rPr>
          <w:position w:val="-10"/>
        </w:rPr>
        <w:object w:dxaOrig="240" w:dyaOrig="320">
          <v:shape id="_x0000_i1130" type="#_x0000_t75" style="width:12pt;height:15.75pt" o:ole="">
            <v:imagedata r:id="rId202" o:title=""/>
          </v:shape>
          <o:OLEObject Type="Embed" ProgID="Equation.3" ShapeID="_x0000_i1130" DrawAspect="Content" ObjectID="_1575907732" r:id="rId203"/>
        </w:object>
      </w:r>
      <w:r>
        <w:t xml:space="preserve"> линейна.</w:t>
      </w:r>
    </w:p>
    <w:p w:rsidR="00980145" w:rsidRDefault="00980145" w:rsidP="00980145"/>
    <w:p w:rsidR="00980145" w:rsidRDefault="00980145" w:rsidP="00980145"/>
    <w:p w:rsidR="00980145" w:rsidRPr="00980145" w:rsidRDefault="00980145" w:rsidP="00980145">
      <w:pPr>
        <w:rPr>
          <w:b/>
        </w:rPr>
      </w:pPr>
      <w:r w:rsidRPr="00980145">
        <w:rPr>
          <w:b/>
        </w:rPr>
        <w:t>5. В пассажирском поезде 9 вагонов. Сколькими способами можно рассадить в них четыре человека, при условии, чтобы они были в разных вагонах?</w:t>
      </w:r>
    </w:p>
    <w:p w:rsidR="00980145" w:rsidRPr="009F1F44" w:rsidRDefault="00980145" w:rsidP="00980145">
      <w:r>
        <w:t>Решение:</w:t>
      </w:r>
    </w:p>
    <w:p w:rsidR="00980145" w:rsidRDefault="00980145" w:rsidP="00980145">
      <w:r>
        <w:t>Для первого человека вагон можно выбрать 9 способами. Затем для второго человека останется только 8 вагонов, т.е. для него вагон можно выбрать 8 способами. Затем для третьего человека вагон можно выбрать 7 способами, а для четвертого – 6 способами. По комбинаторному правилу умножения искомое количество способов рассаживания 4 человек в разные вагоны  равно</w:t>
      </w:r>
    </w:p>
    <w:p w:rsidR="00980145" w:rsidRDefault="00980145" w:rsidP="00980145">
      <w:pPr>
        <w:pStyle w:val="a3"/>
      </w:pPr>
      <w:r>
        <w:t>9*8*7*6 = 3024.</w:t>
      </w:r>
    </w:p>
    <w:p w:rsidR="00306F1D" w:rsidRDefault="00306F1D"/>
    <w:sectPr w:rsidR="00306F1D">
      <w:footerReference w:type="even" r:id="rId204"/>
      <w:footerReference w:type="default" r:id="rId205"/>
      <w:pgSz w:w="12240" w:h="15840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E9" w:rsidRDefault="00BD76E9">
      <w:pPr>
        <w:spacing w:line="240" w:lineRule="auto"/>
      </w:pPr>
      <w:r>
        <w:separator/>
      </w:r>
    </w:p>
  </w:endnote>
  <w:endnote w:type="continuationSeparator" w:id="0">
    <w:p w:rsidR="00BD76E9" w:rsidRDefault="00BD7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2A" w:rsidRDefault="00646D2A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6D2A" w:rsidRDefault="00646D2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2A" w:rsidRDefault="00646D2A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75B2">
      <w:rPr>
        <w:rStyle w:val="a4"/>
        <w:noProof/>
      </w:rPr>
      <w:t>5</w:t>
    </w:r>
    <w:r>
      <w:rPr>
        <w:rStyle w:val="a4"/>
      </w:rPr>
      <w:fldChar w:fldCharType="end"/>
    </w:r>
  </w:p>
  <w:p w:rsidR="00646D2A" w:rsidRDefault="00646D2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E9" w:rsidRDefault="00BD76E9">
      <w:pPr>
        <w:spacing w:line="240" w:lineRule="auto"/>
      </w:pPr>
      <w:r>
        <w:separator/>
      </w:r>
    </w:p>
  </w:footnote>
  <w:footnote w:type="continuationSeparator" w:id="0">
    <w:p w:rsidR="00BD76E9" w:rsidRDefault="00BD76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145"/>
    <w:rsid w:val="000B544B"/>
    <w:rsid w:val="00306F1D"/>
    <w:rsid w:val="00646D2A"/>
    <w:rsid w:val="008B75B2"/>
    <w:rsid w:val="008E660D"/>
    <w:rsid w:val="00980145"/>
    <w:rsid w:val="00BD76E9"/>
    <w:rsid w:val="00C5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5"/>
    <w:pPr>
      <w:spacing w:after="0"/>
      <w:ind w:left="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145"/>
    <w:pPr>
      <w:keepNext/>
      <w:spacing w:before="240" w:after="60"/>
      <w:ind w:firstLine="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14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Формула"/>
    <w:basedOn w:val="a"/>
    <w:next w:val="a"/>
    <w:rsid w:val="00980145"/>
    <w:pPr>
      <w:ind w:firstLine="0"/>
      <w:jc w:val="center"/>
    </w:pPr>
  </w:style>
  <w:style w:type="character" w:styleId="a4">
    <w:name w:val="page number"/>
    <w:basedOn w:val="a0"/>
    <w:semiHidden/>
    <w:rsid w:val="00980145"/>
  </w:style>
  <w:style w:type="paragraph" w:styleId="a5">
    <w:name w:val="Body Text"/>
    <w:basedOn w:val="a"/>
    <w:link w:val="a6"/>
    <w:semiHidden/>
    <w:rsid w:val="0098014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801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9801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801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7.bin"/><Relationship Id="rId205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3.wmf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5.wmf"/><Relationship Id="rId181" Type="http://schemas.openxmlformats.org/officeDocument/2006/relationships/oleObject" Target="embeddings/oleObject92.bin"/><Relationship Id="rId186" Type="http://schemas.openxmlformats.org/officeDocument/2006/relationships/image" Target="media/image8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71" Type="http://schemas.openxmlformats.org/officeDocument/2006/relationships/image" Target="media/image78.wmf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oleObject" Target="embeddings/oleObject100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10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1.wmf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5.bin"/><Relationship Id="rId182" Type="http://schemas.openxmlformats.org/officeDocument/2006/relationships/image" Target="media/image84.wmf"/><Relationship Id="rId187" Type="http://schemas.openxmlformats.org/officeDocument/2006/relationships/oleObject" Target="embeddings/oleObject9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142" Type="http://schemas.openxmlformats.org/officeDocument/2006/relationships/image" Target="media/image62.wmf"/><Relationship Id="rId163" Type="http://schemas.openxmlformats.org/officeDocument/2006/relationships/image" Target="media/image74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204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2017-12-27T12:19:00Z</dcterms:created>
  <dcterms:modified xsi:type="dcterms:W3CDTF">2017-12-27T12:19:00Z</dcterms:modified>
</cp:coreProperties>
</file>