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36" w:rsidRDefault="00AC1436" w:rsidP="00AC143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Кредит в сумме 3 700 </w:t>
      </w:r>
      <w:proofErr w:type="spellStart"/>
      <w:proofErr w:type="gramStart"/>
      <w:r>
        <w:rPr>
          <w:color w:val="000000"/>
          <w:sz w:val="27"/>
          <w:szCs w:val="27"/>
        </w:rPr>
        <w:t>тыс</w:t>
      </w:r>
      <w:proofErr w:type="spellEnd"/>
      <w:proofErr w:type="gramEnd"/>
      <w:r>
        <w:rPr>
          <w:color w:val="000000"/>
          <w:sz w:val="27"/>
          <w:szCs w:val="27"/>
        </w:rPr>
        <w:t xml:space="preserve"> руб. предоставлен на 25 лет под 10% годовых с ежемесячным погашением. Рассчитать остаток долга </w:t>
      </w:r>
      <w:proofErr w:type="gramStart"/>
      <w:r>
        <w:rPr>
          <w:color w:val="000000"/>
          <w:sz w:val="27"/>
          <w:szCs w:val="27"/>
        </w:rPr>
        <w:t>на конец</w:t>
      </w:r>
      <w:proofErr w:type="gramEnd"/>
      <w:r>
        <w:rPr>
          <w:color w:val="000000"/>
          <w:sz w:val="27"/>
          <w:szCs w:val="27"/>
        </w:rPr>
        <w:t xml:space="preserve"> 13-го года.</w:t>
      </w:r>
    </w:p>
    <w:p w:rsidR="00AC1436" w:rsidRDefault="00AC1436" w:rsidP="00AC143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Определить предельную сумму вложений в инвестиционный проект, жизненный цикл которого 4 года, выручка от реализации в первый год эксплуатации составит 200000 руб., а затем будет расти ежегодно на 10%. Текущие расходы в первый год </w:t>
      </w:r>
      <w:proofErr w:type="gramStart"/>
      <w:r>
        <w:rPr>
          <w:color w:val="000000"/>
          <w:sz w:val="27"/>
          <w:szCs w:val="27"/>
        </w:rPr>
        <w:t>достигнут 85% от выручки и впоследствии</w:t>
      </w:r>
      <w:proofErr w:type="gramEnd"/>
      <w:r>
        <w:rPr>
          <w:color w:val="000000"/>
          <w:sz w:val="27"/>
          <w:szCs w:val="27"/>
        </w:rPr>
        <w:t xml:space="preserve"> будут снижаться каждый год на 5%. Ставка дисконтирования 8%.</w:t>
      </w:r>
    </w:p>
    <w:p w:rsidR="00AC1436" w:rsidRDefault="00AC1436" w:rsidP="00AC143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3.Стоимость пятилетнего обучения в вузе составляет 50 тыс. р. Плата перечисляется ежегодно в начале года равными долями. </w:t>
      </w:r>
      <w:proofErr w:type="gramStart"/>
      <w:r>
        <w:rPr>
          <w:color w:val="000000"/>
          <w:sz w:val="27"/>
          <w:szCs w:val="27"/>
        </w:rPr>
        <w:t>Какую сумму необходимо положить в банк, начисляющий 6% годовых, если по условиям договора банк принимает на себя обязательства по перечислению платы за обучение в вуз?</w:t>
      </w:r>
      <w:proofErr w:type="gramEnd"/>
    </w:p>
    <w:p w:rsidR="00AC1436" w:rsidRDefault="00AC1436" w:rsidP="00AC143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Рассчитать величину погашенного долга и уплаченных банку процентов по </w:t>
      </w:r>
      <w:proofErr w:type="spellStart"/>
      <w:r>
        <w:rPr>
          <w:color w:val="000000"/>
          <w:sz w:val="27"/>
          <w:szCs w:val="27"/>
        </w:rPr>
        <w:t>самоамортизирующемуся</w:t>
      </w:r>
      <w:proofErr w:type="spellEnd"/>
      <w:r>
        <w:rPr>
          <w:color w:val="000000"/>
          <w:sz w:val="27"/>
          <w:szCs w:val="27"/>
        </w:rPr>
        <w:t xml:space="preserve"> кредиту. Кредит в сумме 7 200 тыс. руб. предоставлен на 15 лет под 17% годовых с ежегодным погашением.</w:t>
      </w:r>
    </w:p>
    <w:p w:rsidR="00AC1436" w:rsidRDefault="00AC1436" w:rsidP="00AC143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5.Банк СКБ предлагает вклад «Праздничный» на 3 месяца под 25% годовых с выплатой процентов в конце срока договора. Банк «Русский капитал» предлагает «</w:t>
      </w:r>
      <w:proofErr w:type="spellStart"/>
      <w:r>
        <w:rPr>
          <w:color w:val="000000"/>
          <w:sz w:val="27"/>
          <w:szCs w:val="27"/>
        </w:rPr>
        <w:t>Супер-вклад</w:t>
      </w:r>
      <w:proofErr w:type="spellEnd"/>
      <w:r>
        <w:rPr>
          <w:color w:val="000000"/>
          <w:sz w:val="27"/>
          <w:szCs w:val="27"/>
        </w:rPr>
        <w:t>» на срок менее шести месяцев с начислением и возможной выплатой 20% ежемесячно на всю сумму, хранящуюся на счете. Принять решение на основе доходности вкладов. Какие дополнительные сведения необходимо получить для принятия окончательного решения?</w:t>
      </w:r>
    </w:p>
    <w:p w:rsidR="00AC1436" w:rsidRDefault="00AC1436" w:rsidP="00AC143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6.Определить оптимальный размер инвестиций в приобретение компании, которая ежегодно выплачивает дивиденды в сумме 5 000 тыс. руб. В конце 10-го года компания будет продана за 400 000 тыс. р. Ставка дисконтирования 15%.</w:t>
      </w:r>
    </w:p>
    <w:p w:rsidR="00AC1436" w:rsidRDefault="00AC1436" w:rsidP="00AC143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Фирма заключила договор на аренду производственных площадей на 7 лет, согласно которому она ежегодно будет платить 19 000 руб. Определить сумму экономии, которую получит фирма, при условии, что рыночная цена аренды аналогичных помещений 21 000 руб., ставка дисконтирования 12%.</w:t>
      </w:r>
    </w:p>
    <w:p w:rsidR="002E14F7" w:rsidRDefault="002E14F7"/>
    <w:sectPr w:rsidR="002E14F7" w:rsidSect="002E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436"/>
    <w:rsid w:val="002E14F7"/>
    <w:rsid w:val="00AC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2018-01-11T17:17:00Z</dcterms:created>
  <dcterms:modified xsi:type="dcterms:W3CDTF">2018-01-11T17:17:00Z</dcterms:modified>
</cp:coreProperties>
</file>