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50" w:rsidRPr="00163F50" w:rsidRDefault="00163F50" w:rsidP="00163F50">
      <w:pPr>
        <w:shd w:val="clear" w:color="auto" w:fill="FAFAFA"/>
        <w:spacing w:line="540" w:lineRule="atLeast"/>
        <w:jc w:val="center"/>
        <w:outlineLvl w:val="0"/>
        <w:rPr>
          <w:rFonts w:ascii="Arial" w:eastAsia="Times New Roman" w:hAnsi="Arial" w:cs="Arial"/>
          <w:color w:val="3BAFDA"/>
          <w:kern w:val="36"/>
          <w:sz w:val="54"/>
          <w:szCs w:val="54"/>
        </w:rPr>
      </w:pPr>
      <w:bookmarkStart w:id="0" w:name="_GoBack"/>
      <w:bookmarkEnd w:id="0"/>
      <w:r w:rsidRPr="00163F50">
        <w:rPr>
          <w:rFonts w:ascii="Arial" w:eastAsia="Times New Roman" w:hAnsi="Arial" w:cs="Arial"/>
          <w:color w:val="3BAFDA"/>
          <w:kern w:val="36"/>
          <w:sz w:val="54"/>
          <w:szCs w:val="54"/>
        </w:rPr>
        <w:t>Построение модели «Картины в рамке» в КОМПАС-3D. «Кинематическая операция (По траектории)»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4.1 Цель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Получить навыки создания моделей в КОМПАС-3D с помощью кинематической операции.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4.2 Содержание</w:t>
      </w:r>
    </w:p>
    <w:p w:rsidR="00163F50" w:rsidRPr="00163F50" w:rsidRDefault="00163F50" w:rsidP="00163F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изучить и освоить правила построения моделей с помощью кинематической операции;</w:t>
      </w:r>
    </w:p>
    <w:p w:rsidR="00163F50" w:rsidRPr="00163F50" w:rsidRDefault="00163F50" w:rsidP="00163F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выполнить  задание по описанию, представленному в лабораторном практикуме;</w:t>
      </w:r>
    </w:p>
    <w:p w:rsidR="00163F50" w:rsidRPr="00163F50" w:rsidRDefault="00163F50" w:rsidP="00163F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получить индивидуальные задания от преподавателя для самостоятельного их выполнения по теме: создание моделей по </w:t>
      </w:r>
      <w:proofErr w:type="spell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трактории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4.3 Последовательность и пример выполнения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Рассмотрим построение модели картины в рамке, представленной на Рисунке 4.1.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3629025" cy="5010150"/>
            <wp:effectExtent l="19050" t="0" r="9525" b="0"/>
            <wp:docPr id="129" name="Рисунок 129" descr="r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r27_p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Рисунок 4.1 – Пример выполнения задания – модель картины в рамке</w:t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Построение рамки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1. Выберите команду </w:t>
      </w:r>
      <w:proofErr w:type="spellStart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Файл</w:t>
      </w:r>
      <w:proofErr w:type="gramStart"/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оздать</w:t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Деталь</w:t>
      </w:r>
      <w:proofErr w:type="spellEnd"/>
      <w:r w:rsidRPr="00163F50">
        <w:rPr>
          <w:rFonts w:ascii="Arial" w:eastAsia="Times New Roman" w:hAnsi="Arial" w:cs="Arial"/>
          <w:color w:val="434A54"/>
          <w:sz w:val="21"/>
          <w:szCs w:val="21"/>
        </w:rPr>
        <w:t>. Установите ориентацию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Изометрия XYZ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Выберите в дереве модели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Плоскость ZY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войдите в режим создания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Эскиза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0" name="Рисунок 130" descr="kn_esk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n_eski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 xml:space="preserve">. Постройте прямоугольник, используя </w:t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команду</w:t>
      </w:r>
      <w:proofErr w:type="gramEnd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Геометрия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1" name="Рисунок 131" descr="kn_g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n_ge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 xml:space="preserve"> Прямоугольник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2" name="Рисунок 132" descr="kn_pri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kn_pri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проставьте размеры согласно рисунку. Выйдите из эскиза, отжав кнопку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Эскиз.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3162300"/>
            <wp:effectExtent l="19050" t="0" r="9525" b="0"/>
            <wp:docPr id="133" name="Рисунок 133" descr="r2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28_p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2. Выберите в дереве модели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 xml:space="preserve">Плоскость </w:t>
      </w:r>
      <w:proofErr w:type="gramStart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Z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Х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войдите в режим создания эскиза. Постройте профиль рамки – замкнутый контур, используя команды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Непрерывный ввод объекта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4" name="Рисунок 134" descr="kn_nepr_v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kn_nepr_vvo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Дуга по 3 точкам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5" name="Рисунок 135" descr="kn_duga_3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kn_duga_3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Дуга по 2 точкам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6" name="Рисунок 136" descr="kn_duga_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kn_duga_2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проставьте размеры согласно рисунку.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Разместите эскиз</w:t>
      </w:r>
      <w:proofErr w:type="gramEnd"/>
      <w:r w:rsidRPr="00163F50">
        <w:rPr>
          <w:rFonts w:ascii="Arial" w:eastAsia="Times New Roman" w:hAnsi="Arial" w:cs="Arial"/>
          <w:color w:val="434A54"/>
          <w:sz w:val="21"/>
          <w:szCs w:val="21"/>
        </w:rPr>
        <w:t xml:space="preserve"> в конечной точке предыдущего эскиза (прямоугольника) (точка указана на рисунке стрелкой). Выйдите из эскиза, отжав кнопку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Эскиз.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2286000"/>
            <wp:effectExtent l="19050" t="0" r="9525" b="0"/>
            <wp:docPr id="137" name="Рисунок 137" descr="r29_p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r29_pr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3. Выберите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Редактирование детали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8" name="Рисунок 138" descr="kn_red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kn_red_de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 xml:space="preserve"> Кинематическая операция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39" name="Рисунок 139" descr="kn_kin_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kn_kin_o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На панели свойств в качестве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Сечения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укажите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Эскиз 2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 качестве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Траектории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–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Эскиз 1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выберите опцию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Движения по траектории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–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Ортогонально траектории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Завершите команду. В итоге получится рамка.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1476375" cy="2952750"/>
            <wp:effectExtent l="19050" t="0" r="9525" b="0"/>
            <wp:docPr id="140" name="Рисунок 140" descr="r3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r30_p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5619750" cy="600075"/>
            <wp:effectExtent l="19050" t="0" r="0" b="0"/>
            <wp:docPr id="141" name="Рисунок 141" descr="r3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31_p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Создание подрамника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4. Вставим в эту рамку подрамник, для этого выделите плоскость углубления под него.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Войдите в режим создания эскиза, вызовите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Операции</w:t>
      </w:r>
      <w:proofErr w:type="gramStart"/>
      <w:r w:rsidRPr="00163F50">
        <w:rPr>
          <w:rFonts w:ascii="Arial" w:eastAsia="Times New Roman" w:hAnsi="Arial" w:cs="Arial"/>
          <w:b/>
          <w:bCs/>
          <w:color w:val="434A54"/>
          <w:sz w:val="21"/>
        </w:rPr>
        <w:t xml:space="preserve"> </w:t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проецировать объект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42" name="Рисунок 142" descr="kn_sproets_o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kn_sproets_ob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укажите внешние ребра углубления под подрамник, выйдите из эскиза.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1562100" cy="1190625"/>
            <wp:effectExtent l="19050" t="0" r="0" b="0"/>
            <wp:docPr id="143" name="Рисунок 143" descr="r3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r33_p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1628775" cy="2257425"/>
            <wp:effectExtent l="19050" t="0" r="9525" b="0"/>
            <wp:docPr id="144" name="Рисунок 144" descr="r3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r32_p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5. Выберите команду</w:t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В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ыдавить выдавливанием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45" name="Рисунок 145" descr="kn_vida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kn_vidav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и выдавите на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1.8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на панели свойств операции, на вкладке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Свойства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снимите флажок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Использовать цвет источника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и в области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Цвет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выберите из палитры нужный цвет.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1257300" cy="2428875"/>
            <wp:effectExtent l="19050" t="0" r="0" b="0"/>
            <wp:docPr id="146" name="Рисунок 146" descr="r3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r34_p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Вставка изображения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 6. Для вставки картинки выделите переднюю плоскость подрамника, войдите в режим создания эскиза, выберите команду 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Вставка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Рисунок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, укажите нужное изображение. Задайте положение и размеры рисунка, выйдите из эскиза.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Сохраните файл.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590675" cy="2762250"/>
            <wp:effectExtent l="19050" t="0" r="9525" b="0"/>
            <wp:docPr id="147" name="Рисунок 147" descr="r3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r35_p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Default="00163F50"/>
    <w:p w:rsidR="00163F50" w:rsidRDefault="00163F50"/>
    <w:p w:rsidR="00163F50" w:rsidRPr="00163F50" w:rsidRDefault="00163F50" w:rsidP="00163F50">
      <w:pPr>
        <w:shd w:val="clear" w:color="auto" w:fill="FAFAFA"/>
        <w:spacing w:line="540" w:lineRule="atLeast"/>
        <w:jc w:val="center"/>
        <w:outlineLvl w:val="0"/>
        <w:rPr>
          <w:rFonts w:ascii="Arial" w:eastAsia="Times New Roman" w:hAnsi="Arial" w:cs="Arial"/>
          <w:color w:val="3BAFDA"/>
          <w:kern w:val="36"/>
          <w:sz w:val="54"/>
          <w:szCs w:val="54"/>
        </w:rPr>
      </w:pPr>
      <w:r w:rsidRPr="00163F50">
        <w:rPr>
          <w:rFonts w:ascii="Arial" w:eastAsia="Times New Roman" w:hAnsi="Arial" w:cs="Arial"/>
          <w:color w:val="3BAFDA"/>
          <w:kern w:val="36"/>
          <w:sz w:val="54"/>
          <w:szCs w:val="54"/>
        </w:rPr>
        <w:t>Построение модели «Молотка» в КОМПАС-3D. Операция «По сечениям»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5.1 Цель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Получить навыки создания моделей в КОМПАС-3D с помощью операции по сечениям.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lastRenderedPageBreak/>
        <w:t>5.2 Содержание</w:t>
      </w:r>
    </w:p>
    <w:p w:rsidR="00163F50" w:rsidRPr="00163F50" w:rsidRDefault="00163F50" w:rsidP="00163F5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изучить и освоить правила построения моделей с помощью операции по сечениям;</w:t>
      </w:r>
    </w:p>
    <w:p w:rsidR="00163F50" w:rsidRPr="00163F50" w:rsidRDefault="00163F50" w:rsidP="00163F5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выполнить  задание по описанию, представленному в лабораторном практикуме;</w:t>
      </w:r>
    </w:p>
    <w:p w:rsidR="00163F50" w:rsidRPr="00163F50" w:rsidRDefault="00163F50" w:rsidP="00163F5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получить индивидуальные задания от преподавателя для самостоятельного их выполнения по теме: создание моделей по сечениям.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5.3 Последовательность и пример выполнения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Рассмотрим построение модели молотка, представленного на Рисунке 5.1.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3619500" cy="2933700"/>
            <wp:effectExtent l="19050" t="0" r="0" b="0"/>
            <wp:docPr id="167" name="Рисунок 167" descr="r3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r36_p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Рисунок 5.1 – Пример выполнения задания – модель молотка</w:t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Построение вспомогательных плоскостей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1. Создайте файл Деталь. Выберите в Дереве модели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Плоскость ZY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Вспомогательная геометрия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68" name="Рисунок 168" descr="kn_vsp_g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kn_vsp_geo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Смещенная плоскость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69" name="Рисунок 169" descr="kn_smesch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kn_smesch_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Выберите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Прямое направление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14 мм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в итоге постоим плоскость 1.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Для построения плоскости 2 укажите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Плоскость ZY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выберите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Обратное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14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Плоскость 3 – укажите Плоскость 2,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Обратное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5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Плоскость 4 – укажите Плоскость 3,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Обратное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20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Плоскость 5 – укажите Плоскость 1,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Прямое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5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Плоскость 6 – укажите Плоскость 5,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Прямое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16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Плоскость 7 – укажите Плоскость 1,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Прямое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расстояние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 2,5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486025" cy="2590800"/>
            <wp:effectExtent l="19050" t="0" r="9525" b="0"/>
            <wp:docPr id="170" name="Рисунок 170" descr="r3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r37_p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Построение молотка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Плоскость ZY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866900"/>
            <wp:effectExtent l="19050" t="0" r="9525" b="0"/>
            <wp:docPr id="171" name="Рисунок 171" descr="r3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38_p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3. 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1,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2247900"/>
            <wp:effectExtent l="19050" t="0" r="9525" b="0"/>
            <wp:docPr id="172" name="Рисунок 172" descr="r3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r39_p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4. 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2,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486025" cy="1914525"/>
            <wp:effectExtent l="19050" t="0" r="9525" b="0"/>
            <wp:docPr id="173" name="Рисунок 173" descr="r4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r40_p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5. 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5,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1552575" cy="1438275"/>
            <wp:effectExtent l="19050" t="0" r="9525" b="0"/>
            <wp:docPr id="174" name="Рисунок 174" descr="r4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r41_p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6. 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6,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1381125" cy="1219200"/>
            <wp:effectExtent l="19050" t="0" r="9525" b="0"/>
            <wp:docPr id="175" name="Рисунок 175" descr="r4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r42_p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7. 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3,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2124075"/>
            <wp:effectExtent l="19050" t="0" r="9525" b="0"/>
            <wp:docPr id="176" name="Рисунок 176" descr="r4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r43_p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8. 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4,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171700" cy="2333625"/>
            <wp:effectExtent l="19050" t="0" r="0" b="0"/>
            <wp:docPr id="177" name="Рисунок 177" descr="r4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r44_p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9. 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Плоскость 7,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914525"/>
            <wp:effectExtent l="19050" t="0" r="9525" b="0"/>
            <wp:docPr id="178" name="Рисунок 178" descr="r4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r45_p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10. 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 результате получим 8 эскизов, расположенных в различных плоскостях.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685925"/>
            <wp:effectExtent l="19050" t="0" r="9525" b="0"/>
            <wp:docPr id="179" name="Рисунок 179" descr="r4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r46_p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11. 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Редактирование детали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80" name="Рисунок 180" descr="kn_red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kn_red_de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Операция по сечениям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81" name="Рисунок 181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kn_se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последовательно эскизы 8, 2, 1, 3. Завершите команду. Получите модель средней части молотка.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1381125" cy="1152525"/>
            <wp:effectExtent l="19050" t="0" r="9525" b="0"/>
            <wp:docPr id="182" name="Рисунок 182" descr="r4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r47_p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4648200" cy="2914650"/>
            <wp:effectExtent l="19050" t="0" r="0" b="0"/>
            <wp:docPr id="183" name="Рисунок 183" descr="r4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r48_p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12. 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Операция по сечениям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84" name="Рисунок 184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n_se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последовательно эскизы 4, 5. Завершите команду.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1962150" cy="1543050"/>
            <wp:effectExtent l="19050" t="0" r="0" b="0"/>
            <wp:docPr id="185" name="Рисунок 185" descr="r4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r49_p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13. 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Операция по сечениям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86" name="Рисунок 186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kn_se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последовательно эскизы 6, 7. Завершите команду.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724025"/>
            <wp:effectExtent l="19050" t="0" r="9525" b="0"/>
            <wp:docPr id="187" name="Рисунок 187" descr="r5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r50_p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14. Выберите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Операция по сечениям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88" name="Рисунок 188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kn_se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Укажите последовательно эскизы 4, 8. Завершите команду.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Вызовите еще раз эту команду и выберите эскизы 6, 3. Завершите команду.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486025" cy="1057275"/>
            <wp:effectExtent l="19050" t="0" r="9525" b="0"/>
            <wp:docPr id="189" name="Рисунок 189" descr="r5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r51_p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15. 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 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Скругление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90" name="Рисунок 190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kn_skrug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выделенные на рисунке ребра сопряжения. Задайте величину радиуса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1 мм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Завершите команду.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228850" cy="1552575"/>
            <wp:effectExtent l="19050" t="0" r="0" b="0"/>
            <wp:docPr id="191" name="Рисунок 191" descr="r5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r52_p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16. Выберите команду </w:t>
      </w:r>
      <w:proofErr w:type="spellStart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Скругление</w:t>
      </w:r>
      <w:proofErr w:type="spellEnd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92" name="Рисунок 192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kn_skrug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Укажите выделенные на рисунке ребра сопряжения. Задайте величину радиуса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Завершите команду. Аналогично скруглите остальные ребра модели.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381250" cy="1095375"/>
            <wp:effectExtent l="19050" t="0" r="0" b="0"/>
            <wp:docPr id="193" name="Рисунок 193" descr="r5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r53_p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17. 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Плоскость ZX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войдите в режим создания эскиза, постройте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971550"/>
            <wp:effectExtent l="19050" t="0" r="9525" b="0"/>
            <wp:docPr id="194" name="Рисунок 194" descr="r5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r58_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18. 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ырезать выдавливанием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95" name="Рисунок 195" descr="kn_virez_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kn_virez_vi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только что построенный эскиз. Выберите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i/>
          <w:iCs/>
          <w:color w:val="555555"/>
          <w:sz w:val="21"/>
        </w:rPr>
        <w:t>Д</w:t>
      </w:r>
      <w:proofErr w:type="gramEnd"/>
      <w:r w:rsidRPr="00163F50">
        <w:rPr>
          <w:rFonts w:ascii="Arial" w:eastAsia="Times New Roman" w:hAnsi="Arial" w:cs="Arial"/>
          <w:i/>
          <w:iCs/>
          <w:color w:val="555555"/>
          <w:sz w:val="21"/>
        </w:rPr>
        <w:t>ва направления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и </w:t>
      </w:r>
      <w:r w:rsidRPr="00163F50">
        <w:rPr>
          <w:rFonts w:ascii="Arial" w:eastAsia="Times New Roman" w:hAnsi="Arial" w:cs="Arial"/>
          <w:i/>
          <w:iCs/>
          <w:color w:val="555555"/>
          <w:sz w:val="21"/>
        </w:rPr>
        <w:t>Через все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Задайте дважды </w:t>
      </w:r>
      <w:r w:rsidRPr="00163F50">
        <w:rPr>
          <w:rFonts w:ascii="Arial" w:eastAsia="Times New Roman" w:hAnsi="Arial" w:cs="Arial"/>
          <w:i/>
          <w:iCs/>
          <w:color w:val="555555"/>
          <w:sz w:val="21"/>
        </w:rPr>
        <w:t>Уклон наружу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равный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2°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Завершите команду.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238375" cy="1514475"/>
            <wp:effectExtent l="19050" t="0" r="9525" b="0"/>
            <wp:docPr id="196" name="Рисунок 196" descr="r5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r55_p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19. 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 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Скругление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97" name="Рисунок 197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kn_skrug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с двух сторон ребра отверстия под ручку. Задайте величину радиуса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1 мм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Завершите команду. Сохраните файл под именем молоток.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486025" cy="1733550"/>
            <wp:effectExtent l="19050" t="0" r="9525" b="0"/>
            <wp:docPr id="198" name="Рисунок 198" descr="r5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r56_p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20. 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Создайте файл Сборка. 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Редактирование сборки</w:t>
      </w:r>
      <w:proofErr w:type="gram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199" name="Рисунок 199" descr="kn_red_sb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kn_red_sbork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Д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обавить из файла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0" name="Рисунок 200" descr="kn_vstav_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kn_vstav_fil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укажите файл Молоток и вставьте с привязкой в начале координат.</w:t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Построение ручки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Выберите в Дереве модели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Плоскость ZX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Выберите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Вспомогательная геометрия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1" name="Рисунок 201" descr="kn_vsp_g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kn_vsp_geo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Смещенная плоскость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2" name="Рисунок 202" descr="kn_smesch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n_smesch_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Выберите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Прямое направление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 </w:t>
      </w:r>
      <w:r w:rsidRPr="00163F50">
        <w:rPr>
          <w:rFonts w:ascii="Arial" w:eastAsia="Times New Roman" w:hAnsi="Arial" w:cs="Arial"/>
          <w:i/>
          <w:iCs/>
          <w:color w:val="434A54"/>
          <w:sz w:val="21"/>
        </w:rPr>
        <w:t>Расстояние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12,5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в итоге постоим плоскость 1.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181100"/>
            <wp:effectExtent l="19050" t="0" r="9525" b="0"/>
            <wp:docPr id="203" name="Рисунок 203" descr="r5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r57_pr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21. 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Выделите плоскость 1, выберите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Редактирование сборки</w:t>
      </w:r>
      <w:proofErr w:type="gram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4" name="Рисунок 204" descr="kn_red_sb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kn_red_sbork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оздать деталь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5" name="Рисунок 205" descr="kn_sozd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kn_sozd_de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задайте имя файла – Ручка, программа автоматически войдет в режим создания эскиза новой детали.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команду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проецировать объек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т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06" name="Рисунок 206" descr="kn_sproets_o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kn_sproets_ob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Укажите ребра отверстия под ручку.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971550"/>
            <wp:effectExtent l="19050" t="0" r="9525" b="0"/>
            <wp:docPr id="207" name="Рисунок 207" descr="r5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r58_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22. 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Выберите только что построенную плоскость и параллельно ей постройте смещенную на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220 мм.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371600"/>
            <wp:effectExtent l="19050" t="0" r="9525" b="0"/>
            <wp:docPr id="208" name="Рисунок 208" descr="r5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r59_pr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23. 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Постройте в ней эскиз согласно рисунку.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486025" cy="1495425"/>
            <wp:effectExtent l="19050" t="0" r="9525" b="0"/>
            <wp:docPr id="209" name="Рисунок 209" descr="r6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r60_p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24. Выберите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Операция по сечениям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10" name="Рисунок 210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kn_se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, укажите оба эскиза. В итоге получим ручку. Скруглите боковые ребра и ребра торца ручки радиусом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1 мм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Выйдите из режима создания детали в контексте сборки, отжав кнопку</w:t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Р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едактировать на месте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11" name="Рисунок 211" descr="kn_red_na_m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kn_red_na_mest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Сохраните файл.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86025" cy="1581150"/>
            <wp:effectExtent l="19050" t="0" r="9525" b="0"/>
            <wp:docPr id="212" name="Рисунок 212" descr="r6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r61_pr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Default="00163F50"/>
    <w:p w:rsidR="00163F50" w:rsidRDefault="00163F50"/>
    <w:p w:rsidR="00163F50" w:rsidRPr="00163F50" w:rsidRDefault="00163F50" w:rsidP="00163F50">
      <w:pPr>
        <w:shd w:val="clear" w:color="auto" w:fill="FAFAFA"/>
        <w:spacing w:line="540" w:lineRule="atLeast"/>
        <w:jc w:val="center"/>
        <w:outlineLvl w:val="0"/>
        <w:rPr>
          <w:rFonts w:ascii="Arial" w:eastAsia="Times New Roman" w:hAnsi="Arial" w:cs="Arial"/>
          <w:color w:val="3BAFDA"/>
          <w:kern w:val="36"/>
          <w:sz w:val="54"/>
          <w:szCs w:val="54"/>
        </w:rPr>
      </w:pPr>
      <w:r w:rsidRPr="00163F50">
        <w:rPr>
          <w:rFonts w:ascii="Arial" w:eastAsia="Times New Roman" w:hAnsi="Arial" w:cs="Arial"/>
          <w:color w:val="3BAFDA"/>
          <w:kern w:val="36"/>
          <w:sz w:val="54"/>
          <w:szCs w:val="54"/>
        </w:rPr>
        <w:t>Создание ассоциативного чертежа детали по выполненной модели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6.1 Цель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Получить навыки создания ассоциативного чертежа детали с выполнением основных видов, необходимых разрезов, сечений, выносных элементов, местных разрезов по построенной её 3-D модели.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6.2 Содержание</w:t>
      </w:r>
    </w:p>
    <w:p w:rsidR="00163F50" w:rsidRPr="00163F50" w:rsidRDefault="00163F50" w:rsidP="00163F5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ознакомиться с заданием в соответствии с номером варианта (см. Приложение 1);</w:t>
      </w:r>
    </w:p>
    <w:p w:rsidR="00163F50" w:rsidRPr="00163F50" w:rsidRDefault="00163F50" w:rsidP="00163F5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ознакомиться с правилами построения ассоциативного чертежа по выполненной модели детали в КОМПАС-3D;</w:t>
      </w:r>
    </w:p>
    <w:p w:rsidR="00163F50" w:rsidRPr="00163F50" w:rsidRDefault="00163F50" w:rsidP="00163F5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изучить по конспекту лекций требования ГОСТ 2.305–68 по вопросам основных видов и разрезов, служащих для изображения предметов;</w:t>
      </w:r>
    </w:p>
    <w:p w:rsidR="00163F50" w:rsidRPr="00163F50" w:rsidRDefault="00163F50" w:rsidP="00163F5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 двум заданным видам построить третий и выполнить простой разрез на месте главного изображения;</w:t>
      </w:r>
    </w:p>
    <w:p w:rsidR="00163F50" w:rsidRPr="00163F50" w:rsidRDefault="00163F50" w:rsidP="00163F5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нанести необходимые размеры согласно ГОСТ 2.307-68.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6.3 Последовательность и пример выполнения</w:t>
      </w:r>
    </w:p>
    <w:p w:rsidR="00163F50" w:rsidRPr="00163F50" w:rsidRDefault="00163F50" w:rsidP="00163F5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на формате А3 построить два вида детали </w:t>
      </w: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t>Корпус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(из задания);</w:t>
      </w:r>
    </w:p>
    <w:p w:rsidR="00163F50" w:rsidRPr="00163F50" w:rsidRDefault="00163F50" w:rsidP="00163F5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построить вид слева;</w:t>
      </w:r>
    </w:p>
    <w:p w:rsidR="00163F50" w:rsidRPr="00163F50" w:rsidRDefault="00163F50" w:rsidP="00163F5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определить местоположение секущей плоскости, совпадающей с плоскостью симметрии детали, и построить на месте вида спереди простой разрез;</w:t>
      </w:r>
    </w:p>
    <w:p w:rsidR="00163F50" w:rsidRPr="00163F50" w:rsidRDefault="00163F50" w:rsidP="00163F5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нанести размеры согласно правилам нанесения размеров (ГОСТ 2.307-68);</w:t>
      </w:r>
    </w:p>
    <w:p w:rsidR="00163F50" w:rsidRPr="00163F50" w:rsidRDefault="00163F50" w:rsidP="00163F5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заполнить основную надпись.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Рассмотрим выполнение данного задания на примере (Рисунок 6.1). На Рисунке 6.2 для большей наглядности представлена трехмерная модель детали задания.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810125" cy="5200650"/>
            <wp:effectExtent l="19050" t="0" r="9525" b="0"/>
            <wp:docPr id="259" name="Рисунок 259" descr="r12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r126_pr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Рисунок 6.1 — Пример задания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457450" cy="2295525"/>
            <wp:effectExtent l="19050" t="0" r="0" b="0"/>
            <wp:docPr id="260" name="Рисунок 260" descr="r1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r127_p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Рисунок 6.2 — Пример задания – трехмерная модель детали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1. Изучите конструкцию детали: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Выявите, из каких простейших геометрических элементов она состоит. При этом следует абстрагироваться от всех мелких элементов, что  поможет построить недостающие проекции данных геометрических тел, а в дальнейшем, правильно нанести размеры.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b/>
          <w:bCs/>
          <w:i/>
          <w:iCs/>
          <w:color w:val="434A54"/>
          <w:sz w:val="21"/>
          <w:szCs w:val="21"/>
        </w:rPr>
        <w:t>Линии невидимого контура следует исключить, применяя разрезы или сечения!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  <w:u w:val="single"/>
        </w:rPr>
        <w:t>Наружные поверхности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: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основание – призма, которую можно представить совокупностью трёх параллелепипедов;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над основанием – параллелепипед со срезанными углами;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 основании снизу вырезан параллелепипед;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  <w:u w:val="single"/>
        </w:rPr>
        <w:t>Внутренние поверхности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: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вырезаны цилиндрические отверстия, в отверстиях в основании, вырезаны фаски – усеченные конусы.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2. Постройте по двум видам модель детали с использованием уже известных команд: выдавливание, вращение.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457450" cy="2295525"/>
            <wp:effectExtent l="19050" t="0" r="0" b="0"/>
            <wp:docPr id="261" name="Рисунок 261" descr="r1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r127_p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3. Создайте чертеж с тремя основными видами для построенной модели. В системе КОМПАС-3D имеется возможность автоматического создания ассоциативных чертежей созданных и сохраненных в памяти трехмерных деталей. Все виды такого чертежа связаны с моделью: изменения в модели приводят к изменению изображения в ассоциативном виде. Для построения таких чертежей используются кнопки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Инструментальной 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панели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  <w:szCs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Ассоциативные</w:t>
      </w:r>
      <w:proofErr w:type="spellEnd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виды: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752725" cy="247650"/>
            <wp:effectExtent l="19050" t="0" r="9525" b="0"/>
            <wp:docPr id="262" name="Рисунок 262" descr="pan_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pan_vid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Кнопка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Стандартные виды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63" name="Рисунок 263" descr="kn_st_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kn_st_vi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позволяет выбрать существующую (сохраненную на диске) трехмерную деталь (*.m3d) и создать в текущем документе чертеж этой модели, состоящий из одного или нескольких стандартных ассоциативных видов. После вызова команды на экране появится стандартный диалог выбора файла для открытия. Выберите деталь для создания видов и откройте файл. В окне чертежа появится фантом изображения в виде габаритных прямоугольников видов. Система предлагает по умолчанию три основных вида: спереди, сверху и слева.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6000750" cy="523875"/>
            <wp:effectExtent l="19050" t="0" r="0" b="0"/>
            <wp:docPr id="264" name="Рисунок 264" descr="r12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r128_pr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Чтобы изменить набор стандартных видов выбранной модели, используется переключатель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Схема видов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65" name="Рисунок 265" descr="kn_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kn_shem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на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Панели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свойств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. Он позволяет изменить набор стандартных видов выбранной модели с помощью окна. Выберите необходимые виды в 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графическом диалоговом окне (Рисунок ниже). Чтобы выбрать или отказаться от какого-либо вида, следует щелкнуть по изображению этого вида в окне.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3943350" cy="3133725"/>
            <wp:effectExtent l="19050" t="0" r="0" b="0"/>
            <wp:docPr id="266" name="Рисунок 266" descr="r12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129_pr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Проекционные виды чертежа, созданные с помощью команды Стандартные виды, находятся в проекционной связи со своим главным видом. Наличие проекционных связей между видами ограничивает их взаимное перемещение. При необходимости связь можно отключить — это дает возможность произвольного размещения видов в чертеже. Для того чтобы отключить проекционную связь вида, следует:</w:t>
      </w:r>
    </w:p>
    <w:p w:rsidR="00163F50" w:rsidRPr="00163F50" w:rsidRDefault="00163F50" w:rsidP="00163F5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Выделите вид, щелкнув левой кнопкой по габаритной рамке вокруг вида. Признаком выделения вида является наличие вокруг него подсвеченной габаритной рамки;</w:t>
      </w:r>
    </w:p>
    <w:p w:rsidR="00163F50" w:rsidRPr="00163F50" w:rsidRDefault="00163F50" w:rsidP="00163F5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Поместите курсор внутрь рамки, нажмите правую кнопку мыши для вызова контекстного меню;</w:t>
      </w:r>
    </w:p>
    <w:p w:rsidR="00163F50" w:rsidRPr="00163F50" w:rsidRDefault="00163F50" w:rsidP="00163F5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Вызовите из контекстного меню вида  команду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Параметры вида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  Отключите кнопку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Проекционная связь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Возможно отключение проекционной связи с помощью одноименной кнопки на панели 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Параметры вида.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266950" cy="3771900"/>
            <wp:effectExtent l="19050" t="0" r="0" b="0"/>
            <wp:docPr id="267" name="Рисунок 267" descr="r13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r130_pr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5067300" cy="590550"/>
            <wp:effectExtent l="19050" t="0" r="0" b="0"/>
            <wp:docPr id="268" name="Рисунок 268" descr="r13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r131_pr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Все виды связаны с моделью: изменения в модели приводят к изменению изображения в ассоциативном виде. При открытии чертежа, содержащего ассоциативные виды детали, система проверяет соответствие формы и размеров детали изображению, имеющемуся в видах. Если это соответствие нарушено, то виды, требующие перестроения, будут отображаться в чертеже перечеркнутыми. Появляется  диалог с запросом: «Изменена модель, отображаемая в чертеже. Перестроить чертеж?». Вы можете немедленно перестроить чертеж, нажав кнопку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Д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а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диалога. Изображение детали будет перерисовано в соответствии с ее текущей конфигурацией. Нажав кнопку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Н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ет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 можно отложить перестроение. Диалог исчезнет. Вы можете перестроить чертеж в любой момент работы с ним, для этого нажмите кнопку</w:t>
      </w:r>
      <w:r w:rsidRPr="00163F50">
        <w:rPr>
          <w:rFonts w:ascii="Arial" w:eastAsia="Times New Roman" w:hAnsi="Arial" w:cs="Arial"/>
          <w:color w:val="555555"/>
          <w:sz w:val="16"/>
          <w:szCs w:val="16"/>
          <w:vertAlign w:val="subscript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Перестроить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69" name="Рисунок 269" descr="kn_pere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kn_perestr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на панели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Вид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.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При построении видов изобразим невидимый контур отверстия, используя переключатель, управляющий </w:t>
      </w:r>
      <w:proofErr w:type="spell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отрисовкой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невидимого контура и расположенный на панели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Линии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4991100" cy="581025"/>
            <wp:effectExtent l="19050" t="0" r="0" b="0"/>
            <wp:docPr id="270" name="Рисунок 270" descr="r13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r132_pr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4. Постройте сначала вид слева, для чего выберите команду</w:t>
      </w:r>
      <w:r w:rsidRPr="00163F50">
        <w:rPr>
          <w:rFonts w:ascii="Arial" w:eastAsia="Times New Roman" w:hAnsi="Arial" w:cs="Arial"/>
          <w:color w:val="434A54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Виды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1" name="Рисунок 271" descr="kn_v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kn_vidi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Cambria Math" w:eastAsia="Times New Roman" w:hAnsi="Cambria Math" w:cs="Cambria Math"/>
          <w:b/>
          <w:bCs/>
          <w:color w:val="434A54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Стандартные виды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2" name="Рисунок 272" descr="kn_st_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kn_st_vi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. На панели свойств выберите из списка вид, соответствующий виду слева, щелкните на кнопке</w:t>
      </w:r>
      <w:r w:rsidRPr="00163F50">
        <w:rPr>
          <w:rFonts w:ascii="Arial" w:eastAsia="Times New Roman" w:hAnsi="Arial" w:cs="Arial"/>
          <w:color w:val="434A54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Схема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3" name="Рисунок 273" descr="kn_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kn_shem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</w:rPr>
        <w:t>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и отключите все виды, оставив главный. Вставьте вид на свободное место листа.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Проекции двух параллелепипедов – прямоугольники, а центральное отверстие проецируется в окружность. У верхнего параллелепипеда срезаны углы – фаски.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Вид слева будет дополнять два других изображения информацией о срезах углов (фасках) на верхнем параллелепипеде и радиусах сопряжения двух параллелепипедов.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lastRenderedPageBreak/>
        <w:t>Линии невидимого контура изображать не нужно!</w:t>
      </w: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(кнопка отключения — на панели свойств, вкладка Линии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—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4" name="Рисунок 274" descr="kn_skrit_nev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kn_skrit_nev_lin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5" name="Рисунок 275" descr="kn_nev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kn_nev_lin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)</w:t>
      </w:r>
      <w:proofErr w:type="gramEnd"/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476500" cy="2057400"/>
            <wp:effectExtent l="19050" t="0" r="0" b="0"/>
            <wp:docPr id="276" name="Рисунок 276" descr="r13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r133_pr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5. На месте главного изображения постройте простой разрез, секущая плоскость которого проходит через плоскость симметрии детали.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847975" cy="1866900"/>
            <wp:effectExtent l="19050" t="0" r="9525" b="0"/>
            <wp:docPr id="277" name="Рисунок 277" descr="r13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r134_pr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6. В данный разрез попадает центральное отверстие и одно из отверстий в основании. Для построения разреза выберите </w:t>
      </w:r>
      <w:proofErr w:type="spell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команду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Обозначения</w:t>
      </w:r>
      <w:proofErr w:type="spell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8" name="Рисунок 278" descr="kn_obo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kn_obozn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Линия разреза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79" name="Рисунок 279" descr="kn_linia_raz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kn_linia_razreza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, и создайте разомкнутую линию, проходящую через вертикальную ось симметрии детали (разомкнутая линия должна выходить за габариты изображения). С курсором будет связано изображение разреза, 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разместите его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на свободном месте листа.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210050" cy="2352675"/>
            <wp:effectExtent l="19050" t="0" r="0" b="0"/>
            <wp:docPr id="280" name="Рисунок 280" descr="r135_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r135_2_pr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b/>
          <w:bCs/>
          <w:i/>
          <w:iCs/>
          <w:color w:val="434A54"/>
          <w:sz w:val="21"/>
          <w:szCs w:val="21"/>
        </w:rPr>
        <w:t>Так как секущая плоскость совпадает с плоскостью симметрии, то обозначать такой разрез не нужно!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571750" cy="1400175"/>
            <wp:effectExtent l="19050" t="0" r="0" b="0"/>
            <wp:docPr id="281" name="Рисунок 281" descr="r13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r135_pr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Для того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чтобы скрыть обозначение положения линии разреза, сделайте вид слева текущим (дважды щелкните на рамке вида слева), изображение вида станет цветным. Выберите команду на панели инструментов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 xml:space="preserve">Текущее 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состояние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Управление</w:t>
      </w:r>
      <w:proofErr w:type="spell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 xml:space="preserve"> слоями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82" name="Рисунок 282" descr="kn_upr_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kn_upr_layers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Создайте новый слой и выключите его видимость, щелкнув на кнопке —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283" name="Рисунок 283" descr="kn_vid_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kn_vid_layers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 (она погаснет). Нажмите ОК. Выделите на чертеже линию разреза, вызовите контекстное меню по правой клавише мыши и выберите пункт</w:t>
      </w:r>
      <w:proofErr w:type="gramStart"/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И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зменить слой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и укажите только что созданный слой. Изображение линии разреза исчезнет.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Надпись над разрезом А-А можно просто удалить.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7. Чтобы не пропала информация о том, что паз в основании сквозной можно или оставить линии невидимого контура на виде сверху, или сделать местный разрез на виде слева.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</w: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t>Других линий невидимого контура быть не должно!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495550" cy="1647825"/>
            <wp:effectExtent l="19050" t="0" r="0" b="0"/>
            <wp:docPr id="284" name="Рисунок 284" descr="r13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r136_pr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8. Нанесите размеры согласно требованиям ГОСТ 2.307-68.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t>Необходимо группировать размеры геометрического элемента на том изображении, на котором он наиболее наглядно представлен.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t>Так как мы не знаем, как используется данная деталь в какой-либо сборке, то можем проставлять размеры, только исходя из технологии изготовления данной детали!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Например, фаски на верхнем параллелепипеде наиболее наглядны на виде слева (ради которых данный вид и строился), значит, размеры на них должны стоять на виде слева. Так как все радиусы </w:t>
      </w:r>
      <w:proofErr w:type="spell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скруглений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одинаковы по размеру, их величина записывается в технических требованиях.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333625" cy="2533650"/>
            <wp:effectExtent l="19050" t="0" r="9525" b="0"/>
            <wp:docPr id="285" name="Рисунок 285" descr="r13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r137_pr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9. Заполните основную надпись согласно ГОСТ 2.304-81.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Для чего войдите в режим редактирования основной надписи по двойному щелчку на ней.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В обозначении чертежа записываем: ТМ.0101ХХ.001, где ТМ – аббревиатура кафедры; 01 – номер темы; вторая пара 01 – номер задания; ХХ – ваш номер варианта (</w:t>
      </w:r>
      <w:r w:rsidRPr="00163F50">
        <w:rPr>
          <w:rFonts w:ascii="Arial" w:eastAsia="Times New Roman" w:hAnsi="Arial" w:cs="Arial"/>
          <w:b/>
          <w:bCs/>
          <w:i/>
          <w:iCs/>
          <w:color w:val="555555"/>
          <w:sz w:val="21"/>
          <w:szCs w:val="21"/>
        </w:rPr>
        <w:t>указать свой!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); 001 – номер чертежа по данной теме задания.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Окончательный чертеж приведен на Рисунке 6.3.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6000750" cy="4257675"/>
            <wp:effectExtent l="19050" t="0" r="0" b="0"/>
            <wp:docPr id="286" name="Рисунок 286" descr="r13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r138_pr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Рисунок 6.3 — Пример выполнения контрольной работы №6  «Построение простого разреза»</w:t>
      </w:r>
    </w:p>
    <w:p w:rsidR="00163F50" w:rsidRDefault="00163F50"/>
    <w:p w:rsidR="00163F50" w:rsidRDefault="00163F50"/>
    <w:p w:rsidR="00163F50" w:rsidRDefault="00163F50"/>
    <w:p w:rsidR="00163F50" w:rsidRPr="00163F50" w:rsidRDefault="00163F50" w:rsidP="00163F50">
      <w:pPr>
        <w:shd w:val="clear" w:color="auto" w:fill="FAFAFA"/>
        <w:spacing w:line="540" w:lineRule="atLeast"/>
        <w:jc w:val="center"/>
        <w:outlineLvl w:val="0"/>
        <w:rPr>
          <w:rFonts w:ascii="Arial" w:eastAsia="Times New Roman" w:hAnsi="Arial" w:cs="Arial"/>
          <w:color w:val="3BAFDA"/>
          <w:kern w:val="36"/>
          <w:sz w:val="54"/>
          <w:szCs w:val="54"/>
        </w:rPr>
      </w:pPr>
      <w:r w:rsidRPr="00163F50">
        <w:rPr>
          <w:rFonts w:ascii="Arial" w:eastAsia="Times New Roman" w:hAnsi="Arial" w:cs="Arial"/>
          <w:color w:val="3BAFDA"/>
          <w:kern w:val="36"/>
          <w:sz w:val="54"/>
          <w:szCs w:val="54"/>
        </w:rPr>
        <w:lastRenderedPageBreak/>
        <w:t>Работа с переменными в эскизах. Создание пользовательской библиотеки эскизов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7.1 Цель</w:t>
      </w:r>
    </w:p>
    <w:p w:rsidR="00163F50" w:rsidRPr="00163F50" w:rsidRDefault="00163F50" w:rsidP="00163F5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научиться использовать выражения для задания параметров при создании эскиза модели;</w:t>
      </w:r>
    </w:p>
    <w:p w:rsidR="00163F50" w:rsidRPr="00163F50" w:rsidRDefault="00163F50" w:rsidP="00163F5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получить навыки создания пользовательской библиотеки эскизов.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 7.2 Содержание</w:t>
      </w:r>
    </w:p>
    <w:p w:rsidR="00163F50" w:rsidRPr="00163F50" w:rsidRDefault="00163F50" w:rsidP="00163F5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создать параметрическую модель плоской детали и детали поверхности вращения по варианту, предложенному преподавателем;</w:t>
      </w:r>
    </w:p>
    <w:p w:rsidR="00163F50" w:rsidRPr="00163F50" w:rsidRDefault="00163F50" w:rsidP="00163F5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создать пользовательскую библиотеку из 10-ти эскизов.</w:t>
      </w:r>
    </w:p>
    <w:p w:rsidR="00163F50" w:rsidRPr="00163F50" w:rsidRDefault="00163F50" w:rsidP="00163F50">
      <w:pPr>
        <w:spacing w:before="300" w:after="0" w:line="360" w:lineRule="atLeast"/>
        <w:jc w:val="both"/>
        <w:outlineLvl w:val="1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7.3 Последовательность и пример выполнения</w:t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7.3.1 Пример построения параметрической модели детали «Опора»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Создайте параметрическую модель детали «Опора», в которой должна выполняться следующая зависимость между размерами: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T= (B-H)/2; r= R/2; b= V/2; d=T; V=60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;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ось цилиндрического отверстия проходит через центр верхней полки детали.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276975" cy="5067300"/>
            <wp:effectExtent l="19050" t="0" r="9525" b="0"/>
            <wp:docPr id="315" name="Рисунок 315" descr="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7_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Рисунок 7.1 – Эскиз для создания параметрической модели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1. Создайте эскиз детали в одной из вертикальных плоскостей, воспользовавшись командой Непрерывный ввод объектов.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3BAFDA"/>
          <w:sz w:val="21"/>
          <w:szCs w:val="21"/>
        </w:rPr>
        <w:drawing>
          <wp:inline distT="0" distB="0" distL="0" distR="0">
            <wp:extent cx="2857500" cy="2390775"/>
            <wp:effectExtent l="19050" t="0" r="0" b="0"/>
            <wp:docPr id="316" name="Рисунок 316" descr="7_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7_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(1-й вариант эскиза)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2. Выполните простановку размеров, начиная с размеров тех геометрических объектов, которые будут являться переменными: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B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H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R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При этом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в строку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Переменная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введите её обозначение «В», а в строку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Выражение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– её текущее значение.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914650" cy="2228850"/>
            <wp:effectExtent l="19050" t="0" r="0" b="0"/>
            <wp:docPr id="317" name="Рисунок 317" descr="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7_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3. Выполните простановку размеров тех геометрических объектов, которые зависят от значений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В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>, Н и r. К таким размерам относятся: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r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T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. При этом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в строку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Переменная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введите её обозначение, например, «Т», а в строку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Выражение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– выражение, посредством которого это значение будет найдено некоторым вычислением, например: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(В+Н)/4.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867025" cy="2171700"/>
            <wp:effectExtent l="19050" t="0" r="9525" b="0"/>
            <wp:docPr id="318" name="Рисунок 318" descr="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7_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4. Использование переменных в модели позволяет изменять параметры её объектов, не прибегая к их прямому редактированию. Выражения дают возможность устанавливать зависимости между параметрами объектов. Попробуйте изменить исходные значения переменных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В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>, Н и R. Вы увидите, как меняются размеры геометрических объектов, зависящих от этих переменных.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000750" cy="4524375"/>
            <wp:effectExtent l="19050" t="0" r="0" b="0"/>
            <wp:docPr id="319" name="Рисунок 319" descr="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7_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(2-й вариант эскиза)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5. Все параметры, переменные и выражения отображаются в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Окне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работы с переменными. Включение и отключение показа окна с переменными производится с помощью команды 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Вид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  <w:szCs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Панели</w:t>
      </w:r>
      <w:proofErr w:type="spellEnd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инструментов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  <w:szCs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Переменные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 или кнопкой на панели </w:t>
      </w:r>
      <w:proofErr w:type="spellStart"/>
      <w:proofErr w:type="gramStart"/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Стандартная</w:t>
      </w:r>
      <w:proofErr w:type="gramEnd"/>
      <w:r w:rsidRPr="00163F50">
        <w:rPr>
          <w:rFonts w:ascii="Cambria Math" w:eastAsia="Times New Roman" w:hAnsi="Cambria Math" w:cs="Cambria Math"/>
          <w:b/>
          <w:bCs/>
          <w:color w:val="555555"/>
          <w:sz w:val="21"/>
          <w:szCs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Переменные</w:t>
      </w:r>
      <w:proofErr w:type="spellEnd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57175" cy="247650"/>
            <wp:effectExtent l="19050" t="0" r="9525" b="0"/>
            <wp:docPr id="320" name="Рисунок 320" descr="kn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kn_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Сравните значения в таблицах Переменные для 1-го и 2-го вариантов эскизов.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3BAFDA"/>
          <w:sz w:val="21"/>
          <w:szCs w:val="21"/>
        </w:rPr>
        <w:drawing>
          <wp:inline distT="0" distB="0" distL="0" distR="0">
            <wp:extent cx="2257425" cy="2857500"/>
            <wp:effectExtent l="19050" t="0" r="9525" b="0"/>
            <wp:docPr id="321" name="Рисунок 321" descr="7_6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7_6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BAFDA"/>
          <w:sz w:val="21"/>
          <w:szCs w:val="21"/>
        </w:rPr>
        <w:drawing>
          <wp:inline distT="0" distB="0" distL="0" distR="0">
            <wp:extent cx="2266950" cy="2857500"/>
            <wp:effectExtent l="19050" t="0" r="0" b="0"/>
            <wp:docPr id="322" name="Рисунок 322" descr="7_7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7_7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6. Создайте в горизонтальной плоскости полки детали эскиз «Окружность» диаметром: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D=T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. При этом, центр окружности должен находится всегда в центре полки независимо от того, как 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будут меняться значения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В</w:t>
      </w:r>
      <w:proofErr w:type="gramEnd"/>
      <w:r w:rsidRPr="00163F50">
        <w:rPr>
          <w:rFonts w:ascii="Arial" w:eastAsia="Times New Roman" w:hAnsi="Arial" w:cs="Arial"/>
          <w:color w:val="555555"/>
          <w:sz w:val="21"/>
          <w:szCs w:val="21"/>
        </w:rPr>
        <w:t xml:space="preserve"> и Н. Для этого постройте две точки посередине сторон полки, после чего воспользуйтесь командами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Параметризация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0025" cy="200025"/>
            <wp:effectExtent l="19050" t="0" r="9525" b="0"/>
            <wp:docPr id="323" name="Рисунок 323" descr="kn_paramet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kn_parametriz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Выровнять точки по горизонтали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324" name="Рисунок 324" descr="kn_Vir_point_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kn_Vir_point_hor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и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Выровнять точки по вертикали 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325" name="Рисунок 325" descr="kn_Vir_point_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kn_Vir_point_vert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. Таким образом, центр окружности будет всегда находиться  на пересечении двух перпендикуляров, проходящих через середины сторон полки «Опоры».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857500" cy="2533650"/>
            <wp:effectExtent l="19050" t="0" r="0" b="0"/>
            <wp:docPr id="326" name="Рисунок 326" descr="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7_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857500" cy="2857500"/>
            <wp:effectExtent l="19050" t="0" r="0" b="0"/>
            <wp:docPr id="327" name="Рисунок 327" descr="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7_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color w:val="3BAFDA"/>
          <w:sz w:val="36"/>
          <w:szCs w:val="36"/>
        </w:rPr>
      </w:pPr>
      <w:r w:rsidRPr="00163F50">
        <w:rPr>
          <w:rFonts w:ascii="Arial" w:eastAsia="Times New Roman" w:hAnsi="Arial" w:cs="Arial"/>
          <w:color w:val="3BAFDA"/>
          <w:sz w:val="36"/>
          <w:szCs w:val="36"/>
        </w:rPr>
        <w:t>7.3.2 Пример создания пользовательской библиотеки эскизов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Зачастую при выполнении чертежа необходимо выполнять одно и то же изображение. Другая проблема – отсутствие в 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Менеджере библиотек </w:t>
      </w:r>
      <w:r>
        <w:rPr>
          <w:rFonts w:ascii="Arial" w:eastAsia="Times New Roman" w:hAnsi="Arial" w:cs="Arial"/>
          <w:b/>
          <w:bCs/>
          <w:noProof/>
          <w:color w:val="434A54"/>
          <w:sz w:val="21"/>
          <w:szCs w:val="21"/>
        </w:rPr>
        <w:drawing>
          <wp:inline distT="0" distB="0" distL="0" distR="0">
            <wp:extent cx="209550" cy="209550"/>
            <wp:effectExtent l="19050" t="0" r="0" b="0"/>
            <wp:docPr id="328" name="Рисунок 328" descr="kn_manager_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kn_manager_libr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необходимых фрагментов. С этой целью можно создать так называемую 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Пользовательскую библиотеку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(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Библиотека фрагментов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) для хранения в ней необходимых  фрагментов.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Чтобы создать новую библиотеку фрагментов, выполните следующие действия.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1. Вызовите из контекстного меню списка разделов 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Менеджера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команду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Д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 xml:space="preserve">обавить </w:t>
      </w:r>
      <w:proofErr w:type="spellStart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описание</w:t>
      </w:r>
      <w:r w:rsidRPr="00163F50">
        <w:rPr>
          <w:rFonts w:ascii="Cambria Math" w:eastAsia="Times New Roman" w:hAnsi="Cambria Math" w:cs="Cambria Math"/>
          <w:b/>
          <w:bCs/>
          <w:color w:val="555555"/>
          <w:sz w:val="21"/>
        </w:rPr>
        <w:t>⇒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Библиотеки</w:t>
      </w:r>
      <w:proofErr w:type="spell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 xml:space="preserve"> документов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6848475" cy="876300"/>
            <wp:effectExtent l="19050" t="0" r="9525" b="0"/>
            <wp:docPr id="329" name="Рисунок 329" descr="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7_1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2. В появившемся диалоге введите имя несуществующей библиотеки и подтвердите её создание.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В появившемся диалоге свойств библиотеки введите её название в Менеджере.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br/>
        <w:t>Созданная библиотека появится в списке библиотек текущего раздела Менеджера. Эта библиотека пока не подключена.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286250" cy="3124200"/>
            <wp:effectExtent l="19050" t="0" r="0" b="0"/>
            <wp:docPr id="330" name="Рисунок 330" descr="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7_1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4562475" cy="1009650"/>
            <wp:effectExtent l="19050" t="0" r="9525" b="0"/>
            <wp:docPr id="331" name="Рисунок 331" descr="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7_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3. Если имеются готовые фрагменты, которые будут храниться в библиотеке, выполните следующие действия.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Выделите созданную библиотеку и вызовите из контекстного меню команду</w:t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П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одключить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.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В окне 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Менеджера библиотек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появится вкладка, соответствующая созданной библиотеке. Эта вкладка пуста, поскольку вновь созданная библиотека еще не содержит фрагменты.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2857500" cy="2314575"/>
            <wp:effectExtent l="19050" t="0" r="0" b="0"/>
            <wp:docPr id="332" name="Рисунок 332" descr="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7_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4. 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Сформируйте структуру библиотеки с помощью команды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С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оздать раздел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из контекстного меню вкладки.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4019550" cy="1323975"/>
            <wp:effectExtent l="19050" t="0" r="0" b="0"/>
            <wp:docPr id="333" name="Рисунок 333" descr="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7_1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5. Включите фрагменты в разделы. Это можно сделать двумя способами:– поместить в библиотеку готовые фрагменты, или создать фрагменты непосредственно в библиотеке.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Вызовите из контекстного меню вкладки команду</w:t>
      </w:r>
      <w:proofErr w:type="gramStart"/>
      <w:r w:rsidRPr="00163F50">
        <w:rPr>
          <w:rFonts w:ascii="Arial" w:eastAsia="Times New Roman" w:hAnsi="Arial" w:cs="Arial"/>
          <w:color w:val="434A54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434A54"/>
          <w:sz w:val="21"/>
        </w:rPr>
        <w:t>Д</w:t>
      </w:r>
      <w:proofErr w:type="gramEnd"/>
      <w:r w:rsidRPr="00163F50">
        <w:rPr>
          <w:rFonts w:ascii="Arial" w:eastAsia="Times New Roman" w:hAnsi="Arial" w:cs="Arial"/>
          <w:b/>
          <w:bCs/>
          <w:color w:val="434A54"/>
          <w:sz w:val="21"/>
        </w:rPr>
        <w:t>обавить фрагмент в библиотеку…</w:t>
      </w:r>
      <w:r w:rsidRPr="00163F50">
        <w:rPr>
          <w:rFonts w:ascii="Arial" w:eastAsia="Times New Roman" w:hAnsi="Arial" w:cs="Arial"/>
          <w:b/>
          <w:bCs/>
          <w:color w:val="434A54"/>
          <w:sz w:val="21"/>
          <w:szCs w:val="21"/>
        </w:rPr>
        <w:t>. 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t>В появившемся диалоге укажите каталог и имя файла (файлов) </w:t>
      </w:r>
      <w:r w:rsidRPr="00163F50">
        <w:rPr>
          <w:rFonts w:ascii="Arial" w:eastAsia="Times New Roman" w:hAnsi="Arial" w:cs="Arial"/>
          <w:b/>
          <w:bCs/>
          <w:i/>
          <w:iCs/>
          <w:color w:val="434A54"/>
          <w:sz w:val="21"/>
        </w:rPr>
        <w:t>*.</w:t>
      </w:r>
      <w:proofErr w:type="spellStart"/>
      <w:r w:rsidRPr="00163F50">
        <w:rPr>
          <w:rFonts w:ascii="Arial" w:eastAsia="Times New Roman" w:hAnsi="Arial" w:cs="Arial"/>
          <w:b/>
          <w:bCs/>
          <w:i/>
          <w:iCs/>
          <w:color w:val="434A54"/>
          <w:sz w:val="21"/>
        </w:rPr>
        <w:t>frw</w:t>
      </w:r>
      <w:proofErr w:type="spellEnd"/>
      <w:r w:rsidRPr="00163F50">
        <w:rPr>
          <w:rFonts w:ascii="Arial" w:eastAsia="Times New Roman" w:hAnsi="Arial" w:cs="Arial"/>
          <w:color w:val="434A54"/>
          <w:sz w:val="21"/>
          <w:szCs w:val="21"/>
        </w:rPr>
        <w:t> для включения в библиотеку.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 появившемся диалоге задания имени фрагмента установите имя по умолчанию (полное или относительное) или введите произвольное имя фрагмента (фрагментов) в библиотеке.</w:t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  <w:t>Выбранные фрагменты будут помещены в текущий раздел библиотеки под заданными именами.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>
        <w:rPr>
          <w:rFonts w:ascii="Arial" w:eastAsia="Times New Roman" w:hAnsi="Arial" w:cs="Arial"/>
          <w:noProof/>
          <w:color w:val="434A54"/>
          <w:sz w:val="21"/>
          <w:szCs w:val="21"/>
        </w:rPr>
        <w:lastRenderedPageBreak/>
        <w:drawing>
          <wp:inline distT="0" distB="0" distL="0" distR="0">
            <wp:extent cx="2571750" cy="2266950"/>
            <wp:effectExtent l="19050" t="0" r="0" b="0"/>
            <wp:docPr id="334" name="Рисунок 334" descr="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7_1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7153275" cy="4038600"/>
            <wp:effectExtent l="19050" t="0" r="9525" b="0"/>
            <wp:docPr id="335" name="Рисунок 335" descr="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7_1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F50">
        <w:rPr>
          <w:rFonts w:ascii="Arial" w:eastAsia="Times New Roman" w:hAnsi="Arial" w:cs="Arial"/>
          <w:color w:val="434A54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434A54"/>
          <w:sz w:val="21"/>
          <w:szCs w:val="21"/>
        </w:rPr>
        <w:drawing>
          <wp:inline distT="0" distB="0" distL="0" distR="0">
            <wp:extent cx="4610100" cy="1733550"/>
            <wp:effectExtent l="19050" t="0" r="0" b="0"/>
            <wp:docPr id="336" name="Рисунок 336" descr="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7_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434A54"/>
          <w:sz w:val="21"/>
          <w:szCs w:val="21"/>
        </w:rPr>
      </w:pPr>
      <w:r w:rsidRPr="00163F50">
        <w:rPr>
          <w:rFonts w:ascii="Arial" w:eastAsia="Times New Roman" w:hAnsi="Arial" w:cs="Arial"/>
          <w:color w:val="434A54"/>
          <w:sz w:val="21"/>
          <w:szCs w:val="21"/>
        </w:rPr>
        <w:t>6. Если готовых фрагментов нет, выполните следующие действия.</w:t>
      </w:r>
    </w:p>
    <w:p w:rsidR="00163F50" w:rsidRPr="00163F50" w:rsidRDefault="00163F50" w:rsidP="00163F5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Вызовите из контекстного меню вкладки команду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Новый фрагмент.</w:t>
      </w:r>
    </w:p>
    <w:p w:rsidR="00163F50" w:rsidRPr="00163F50" w:rsidRDefault="00163F50" w:rsidP="00163F5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 появившемся диалоге введите имя фрагмента в библиотеке.</w:t>
      </w:r>
    </w:p>
    <w:p w:rsidR="00163F50" w:rsidRPr="00163F50" w:rsidRDefault="00163F50" w:rsidP="00163F50">
      <w:pPr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lastRenderedPageBreak/>
        <w:t>КОМПАС-3D откроет новое окно фрагмента.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Создайте изображение, которое будет храниться во фрагменте.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Сохраните и закройте фрагмент.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Созданный фрагмент будет помещен в текущий раздел библиотеки.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В дальнейшем, чтобы отредактировать библиотечный фрагмент, выделите его в списке и вызовите из контекстного меню команду</w:t>
      </w:r>
      <w:proofErr w:type="gramStart"/>
      <w:r w:rsidRPr="00163F50">
        <w:rPr>
          <w:rFonts w:ascii="Arial" w:eastAsia="Times New Roman" w:hAnsi="Arial" w:cs="Arial"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Р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едактировать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Для управления структурой библиотеки служат команды</w:t>
      </w:r>
      <w:proofErr w:type="gramStart"/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У</w:t>
      </w:r>
      <w:proofErr w:type="gramEnd"/>
      <w:r w:rsidRPr="00163F50">
        <w:rPr>
          <w:rFonts w:ascii="Arial" w:eastAsia="Times New Roman" w:hAnsi="Arial" w:cs="Arial"/>
          <w:b/>
          <w:bCs/>
          <w:color w:val="555555"/>
          <w:sz w:val="21"/>
        </w:rPr>
        <w:t>далить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,</w:t>
      </w:r>
      <w:r w:rsidRPr="00163F50">
        <w:rPr>
          <w:rFonts w:ascii="Arial" w:eastAsia="Times New Roman" w:hAnsi="Arial" w:cs="Arial"/>
          <w:color w:val="555555"/>
          <w:sz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Копировать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,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Вырезать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и</w:t>
      </w:r>
      <w:r w:rsidRPr="00163F50">
        <w:rPr>
          <w:rFonts w:ascii="Arial" w:eastAsia="Times New Roman" w:hAnsi="Arial" w:cs="Arial"/>
          <w:b/>
          <w:bCs/>
          <w:color w:val="555555"/>
          <w:sz w:val="21"/>
          <w:szCs w:val="21"/>
        </w:rPr>
        <w:t> </w:t>
      </w:r>
      <w:r w:rsidRPr="00163F50">
        <w:rPr>
          <w:rFonts w:ascii="Arial" w:eastAsia="Times New Roman" w:hAnsi="Arial" w:cs="Arial"/>
          <w:b/>
          <w:bCs/>
          <w:color w:val="555555"/>
          <w:sz w:val="21"/>
        </w:rPr>
        <w:t>Вставить </w:t>
      </w:r>
      <w:r w:rsidRPr="00163F50">
        <w:rPr>
          <w:rFonts w:ascii="Arial" w:eastAsia="Times New Roman" w:hAnsi="Arial" w:cs="Arial"/>
          <w:color w:val="555555"/>
          <w:sz w:val="21"/>
          <w:szCs w:val="21"/>
        </w:rPr>
        <w:t>контекстного меню. С их помощью вы можете переносить фрагменты и подразделы между разделами, а также удалять ставшие ненужными разделы и фрагменты.</w:t>
      </w:r>
    </w:p>
    <w:p w:rsidR="00163F50" w:rsidRPr="00163F50" w:rsidRDefault="00163F50" w:rsidP="00163F5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163F50">
        <w:rPr>
          <w:rFonts w:ascii="Arial" w:eastAsia="Times New Roman" w:hAnsi="Arial" w:cs="Arial"/>
          <w:color w:val="555555"/>
          <w:sz w:val="21"/>
          <w:szCs w:val="21"/>
        </w:rPr>
        <w:t>Кроме того, с помощью команд копирования, вырезания и вставки возможен обмен разделами и фрагментами между различными библиотеками фрагментов.</w:t>
      </w:r>
    </w:p>
    <w:p w:rsidR="00163F50" w:rsidRDefault="00163F50"/>
    <w:sectPr w:rsidR="00163F50" w:rsidSect="00664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6487"/>
    <w:multiLevelType w:val="multilevel"/>
    <w:tmpl w:val="B63C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521E4"/>
    <w:multiLevelType w:val="multilevel"/>
    <w:tmpl w:val="D7E6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9E284E"/>
    <w:multiLevelType w:val="multilevel"/>
    <w:tmpl w:val="E7C0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5E7D32"/>
    <w:multiLevelType w:val="multilevel"/>
    <w:tmpl w:val="7B66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76432"/>
    <w:multiLevelType w:val="multilevel"/>
    <w:tmpl w:val="3972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935B77"/>
    <w:multiLevelType w:val="multilevel"/>
    <w:tmpl w:val="399C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AF1E50"/>
    <w:multiLevelType w:val="multilevel"/>
    <w:tmpl w:val="229E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62C14"/>
    <w:multiLevelType w:val="multilevel"/>
    <w:tmpl w:val="494A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0C1F30"/>
    <w:multiLevelType w:val="multilevel"/>
    <w:tmpl w:val="650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3E0674"/>
    <w:multiLevelType w:val="multilevel"/>
    <w:tmpl w:val="6958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28287A"/>
    <w:multiLevelType w:val="multilevel"/>
    <w:tmpl w:val="0DDC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E8346E"/>
    <w:multiLevelType w:val="multilevel"/>
    <w:tmpl w:val="26FA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1"/>
  </w:num>
  <w:num w:numId="9">
    <w:abstractNumId w:val="7"/>
  </w:num>
  <w:num w:numId="10">
    <w:abstractNumId w:val="2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50"/>
    <w:rsid w:val="0013720D"/>
    <w:rsid w:val="00163F50"/>
    <w:rsid w:val="0019655F"/>
    <w:rsid w:val="00664B31"/>
    <w:rsid w:val="007677E1"/>
    <w:rsid w:val="00CC72C1"/>
    <w:rsid w:val="00FA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63F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63F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F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63F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6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3F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F5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3F50"/>
  </w:style>
  <w:style w:type="character" w:styleId="a7">
    <w:name w:val="Emphasis"/>
    <w:basedOn w:val="a0"/>
    <w:uiPriority w:val="20"/>
    <w:qFormat/>
    <w:rsid w:val="00163F5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63F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63F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3F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63F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6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3F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F5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63F50"/>
  </w:style>
  <w:style w:type="character" w:styleId="a7">
    <w:name w:val="Emphasis"/>
    <w:basedOn w:val="a0"/>
    <w:uiPriority w:val="20"/>
    <w:qFormat/>
    <w:rsid w:val="00163F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9674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5134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8152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6055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8546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6514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9357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837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5724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12528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6018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  <w:div w:id="18647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77547">
          <w:marLeft w:val="-675"/>
          <w:marRight w:val="-675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0" w:color="CBCBCB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hyperlink" Target="http://cadinstructor.org/wp-content/uploads/2014/07/7_2.png" TargetMode="External"/><Relationship Id="rId89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hyperlink" Target="http://cadinstructor.org/wp-content/uploads/2014/07/7_6.png" TargetMode="External"/><Relationship Id="rId95" Type="http://schemas.openxmlformats.org/officeDocument/2006/relationships/image" Target="media/image8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79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5.png"/><Relationship Id="rId10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91" Type="http://schemas.openxmlformats.org/officeDocument/2006/relationships/image" Target="media/image84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yperlink" Target="http://cadinstructor.org/wp-content/uploads/2014/07/7_7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3092</Words>
  <Characters>17626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admin-6</dc:creator>
  <cp:lastModifiedBy>Admin</cp:lastModifiedBy>
  <cp:revision>2</cp:revision>
  <dcterms:created xsi:type="dcterms:W3CDTF">2018-01-27T17:41:00Z</dcterms:created>
  <dcterms:modified xsi:type="dcterms:W3CDTF">2018-01-27T17:41:00Z</dcterms:modified>
</cp:coreProperties>
</file>