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DA" w:rsidRDefault="008A6EDA" w:rsidP="008A6EDA">
      <w:pPr>
        <w:spacing w:after="0" w:line="240" w:lineRule="atLeast"/>
        <w:ind w:left="390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Имеются два конденсатора ёмкостью </w:t>
      </w:r>
      <w:r>
        <w:rPr>
          <w:rFonts w:ascii="Arial" w:eastAsia="Times New Roman" w:hAnsi="Arial" w:cs="Arial"/>
          <w:bCs/>
          <w:i/>
          <w:sz w:val="24"/>
          <w:szCs w:val="24"/>
          <w:lang w:eastAsia="en-GB"/>
        </w:rPr>
        <w:t>200 пФ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и </w:t>
      </w:r>
      <w:r>
        <w:rPr>
          <w:rFonts w:ascii="Arial" w:eastAsia="Times New Roman" w:hAnsi="Arial" w:cs="Arial"/>
          <w:bCs/>
          <w:i/>
          <w:sz w:val="24"/>
          <w:szCs w:val="24"/>
          <w:lang w:eastAsia="en-GB"/>
        </w:rPr>
        <w:t>100 пФ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соответственно. Первый конденсатор заряжен до разности потенциалов </w:t>
      </w:r>
      <w:r>
        <w:rPr>
          <w:rFonts w:ascii="Arial" w:eastAsia="Times New Roman" w:hAnsi="Arial" w:cs="Arial"/>
          <w:bCs/>
          <w:i/>
          <w:sz w:val="24"/>
          <w:szCs w:val="24"/>
          <w:lang w:eastAsia="en-GB"/>
        </w:rPr>
        <w:t>100 В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, второй – незаряженный. Конденсаторы соединили между собой, образовав замкнутую цепь. Вычислите энергию, израсходованную на образование искры.</w:t>
      </w:r>
    </w:p>
    <w:p w:rsidR="001F09EA" w:rsidRDefault="001F09EA"/>
    <w:sectPr w:rsidR="001F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88D"/>
    <w:multiLevelType w:val="multilevel"/>
    <w:tmpl w:val="81FAF4D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DF"/>
    <w:rsid w:val="001F09EA"/>
    <w:rsid w:val="0054534D"/>
    <w:rsid w:val="008A6EDA"/>
    <w:rsid w:val="008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EA99"/>
  <w15:chartTrackingRefBased/>
  <w15:docId w15:val="{F30465D4-9182-4733-B8BD-93AC382E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gorgordo@mail.ru</dc:creator>
  <cp:keywords/>
  <dc:description/>
  <cp:lastModifiedBy>gorgordo@mail.ru</cp:lastModifiedBy>
  <cp:revision>2</cp:revision>
  <dcterms:created xsi:type="dcterms:W3CDTF">2018-02-01T17:15:00Z</dcterms:created>
  <dcterms:modified xsi:type="dcterms:W3CDTF">2018-02-01T17:15:00Z</dcterms:modified>
</cp:coreProperties>
</file>