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B3" w:rsidRPr="00F84631" w:rsidRDefault="00F84631" w:rsidP="00F84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631">
        <w:rPr>
          <w:rFonts w:ascii="Times New Roman" w:hAnsi="Times New Roman" w:cs="Times New Roman"/>
          <w:b/>
          <w:sz w:val="24"/>
          <w:szCs w:val="24"/>
        </w:rPr>
        <w:t>Задание-Эссе по трудовому праву</w:t>
      </w:r>
    </w:p>
    <w:p w:rsidR="00F84631" w:rsidRDefault="00F84631" w:rsidP="00F84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Подобрать через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(или аналогичные поисковые системы) и описать по одному казусу из судебной практики соответственно Северо-Западного Федерального округа и Центрального Федерального округа по темам: </w:t>
      </w:r>
    </w:p>
    <w:p w:rsidR="00F84631" w:rsidRPr="00F84631" w:rsidRDefault="00F84631" w:rsidP="00F84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631">
        <w:rPr>
          <w:rFonts w:ascii="Times New Roman" w:hAnsi="Times New Roman" w:cs="Times New Roman"/>
          <w:b/>
          <w:sz w:val="24"/>
          <w:szCs w:val="24"/>
        </w:rPr>
        <w:t xml:space="preserve">Расторжение трудового договора и Трудовые споры. </w:t>
      </w:r>
    </w:p>
    <w:p w:rsidR="00F84631" w:rsidRPr="00F84631" w:rsidRDefault="00F84631" w:rsidP="00F846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Казусы подбирать по своему усмотрению и заинтересовавшие Вас из сложившего практического опыта.</w:t>
      </w:r>
    </w:p>
    <w:sectPr w:rsidR="00F84631" w:rsidRPr="00F84631" w:rsidSect="00F8463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31"/>
    <w:rsid w:val="00C52AB3"/>
    <w:rsid w:val="00F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 МА</dc:creator>
  <cp:keywords/>
  <dc:description/>
  <cp:lastModifiedBy>Портнов МА</cp:lastModifiedBy>
  <cp:revision>1</cp:revision>
  <dcterms:created xsi:type="dcterms:W3CDTF">2018-02-05T05:56:00Z</dcterms:created>
  <dcterms:modified xsi:type="dcterms:W3CDTF">2018-02-05T06:04:00Z</dcterms:modified>
</cp:coreProperties>
</file>