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0CD2" w14:textId="77777777" w:rsidR="00EC484A" w:rsidRDefault="00EC484A" w:rsidP="00EC484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Уровнять, используя метод электронного баланса</w:t>
      </w:r>
    </w:p>
    <w:p w14:paraId="244745E9" w14:textId="77777777" w:rsidR="00EC484A" w:rsidRPr="00EC484A" w:rsidRDefault="00EC484A" w:rsidP="00EC484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PbS</w:t>
      </w:r>
      <w:proofErr w:type="spellEnd"/>
      <w:r w:rsidRPr="00EC484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HNO</w:t>
      </w:r>
      <w:r w:rsidRPr="00EC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EC484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Pb</w:t>
      </w:r>
      <w:proofErr w:type="spellEnd"/>
      <w:r w:rsidRPr="00EC484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NO</w:t>
      </w:r>
      <w:r w:rsidRPr="00EC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EC484A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C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C484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EC484A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NO</w:t>
      </w:r>
      <w:r w:rsidRPr="00EC484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EC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</w:p>
    <w:p w14:paraId="1BDB8A68" w14:textId="767A7E3E" w:rsidR="00A20FD1" w:rsidRDefault="00EC484A" w:rsidP="00EC484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 + HClO</w:t>
      </w:r>
      <w:r w:rsidRPr="00A80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+H</w:t>
      </w:r>
      <w:r w:rsidRPr="00A80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 = H</w:t>
      </w:r>
      <w:r w:rsidRPr="00A80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</w:t>
      </w:r>
      <w:r w:rsidRPr="00A80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HCl</w:t>
      </w:r>
      <w:proofErr w:type="spellEnd"/>
    </w:p>
    <w:p w14:paraId="5449FEE4" w14:textId="35C46019" w:rsidR="00EC484A" w:rsidRDefault="00EC484A" w:rsidP="00EC484A"/>
    <w:p w14:paraId="586368A1" w14:textId="77777777" w:rsidR="00EC484A" w:rsidRPr="00203052" w:rsidRDefault="00EC484A" w:rsidP="00EC484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3052">
        <w:rPr>
          <w:rFonts w:ascii="Times New Roman" w:eastAsiaTheme="minorEastAsia" w:hAnsi="Times New Roman" w:cs="Times New Roman"/>
          <w:sz w:val="24"/>
          <w:szCs w:val="24"/>
        </w:rPr>
        <w:t xml:space="preserve">Вычислить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изменение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энтропии </w:t>
      </w:r>
      <w:r w:rsidRPr="00203052">
        <w:rPr>
          <w:rFonts w:ascii="Times New Roman" w:eastAsiaTheme="minorEastAsia" w:hAnsi="Times New Roman" w:cs="Times New Roman"/>
          <w:sz w:val="24"/>
          <w:szCs w:val="24"/>
        </w:rPr>
        <w:t xml:space="preserve"> реакции</w:t>
      </w:r>
      <w:proofErr w:type="gramEnd"/>
      <w:r w:rsidRPr="00203052">
        <w:rPr>
          <w:rFonts w:ascii="Times New Roman" w:eastAsiaTheme="minorEastAsia" w:hAnsi="Times New Roman" w:cs="Times New Roman"/>
          <w:sz w:val="24"/>
          <w:szCs w:val="24"/>
        </w:rPr>
        <w:t xml:space="preserve"> при 25</w:t>
      </w:r>
      <w:r w:rsidRPr="002030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 w:rsidRPr="00203052">
        <w:rPr>
          <w:rFonts w:ascii="Times New Roman" w:eastAsiaTheme="minorEastAsia" w:hAnsi="Times New Roman" w:cs="Times New Roman"/>
          <w:sz w:val="24"/>
          <w:szCs w:val="24"/>
        </w:rPr>
        <w:t>С:</w:t>
      </w:r>
    </w:p>
    <w:p w14:paraId="49A76ECE" w14:textId="585EAC55" w:rsidR="00EC484A" w:rsidRDefault="00EC484A" w:rsidP="00EC484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03052">
        <w:rPr>
          <w:rFonts w:ascii="Times New Roman" w:eastAsiaTheme="minorEastAsia" w:hAnsi="Times New Roman" w:cs="Times New Roman"/>
          <w:sz w:val="24"/>
          <w:szCs w:val="24"/>
        </w:rPr>
        <w:t>ZnO</w:t>
      </w:r>
      <w:proofErr w:type="spellEnd"/>
      <w:r w:rsidRPr="0020305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03052">
        <w:rPr>
          <w:rFonts w:ascii="Times New Roman" w:eastAsiaTheme="minorEastAsia" w:hAnsi="Times New Roman" w:cs="Times New Roman"/>
          <w:sz w:val="24"/>
          <w:szCs w:val="24"/>
        </w:rPr>
        <w:t>тв</w:t>
      </w:r>
      <w:proofErr w:type="spellEnd"/>
      <w:r w:rsidRPr="00203052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203052">
        <w:rPr>
          <w:rFonts w:ascii="Times New Roman" w:eastAsiaTheme="minorEastAsia" w:hAnsi="Times New Roman" w:cs="Times New Roman"/>
          <w:sz w:val="24"/>
          <w:szCs w:val="24"/>
        </w:rPr>
        <w:t xml:space="preserve"> + СО (г) = </w:t>
      </w:r>
      <w:proofErr w:type="spellStart"/>
      <w:r w:rsidRPr="00203052">
        <w:rPr>
          <w:rFonts w:ascii="Times New Roman" w:eastAsiaTheme="minorEastAsia" w:hAnsi="Times New Roman" w:cs="Times New Roman"/>
          <w:sz w:val="24"/>
          <w:szCs w:val="24"/>
        </w:rPr>
        <w:t>Zn</w:t>
      </w:r>
      <w:proofErr w:type="spellEnd"/>
      <w:r w:rsidRPr="0020305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03052">
        <w:rPr>
          <w:rFonts w:ascii="Times New Roman" w:eastAsiaTheme="minorEastAsia" w:hAnsi="Times New Roman" w:cs="Times New Roman"/>
          <w:sz w:val="24"/>
          <w:szCs w:val="24"/>
        </w:rPr>
        <w:t>тв</w:t>
      </w:r>
      <w:proofErr w:type="spellEnd"/>
      <w:r w:rsidRPr="00203052">
        <w:rPr>
          <w:rFonts w:ascii="Times New Roman" w:eastAsiaTheme="minorEastAsia" w:hAnsi="Times New Roman" w:cs="Times New Roman"/>
          <w:sz w:val="24"/>
          <w:szCs w:val="24"/>
        </w:rPr>
        <w:t>) + CO</w:t>
      </w:r>
      <w:r w:rsidRPr="0020305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203052">
        <w:rPr>
          <w:rFonts w:ascii="Times New Roman" w:eastAsiaTheme="minorEastAsia" w:hAnsi="Times New Roman" w:cs="Times New Roman"/>
          <w:sz w:val="24"/>
          <w:szCs w:val="24"/>
        </w:rPr>
        <w:t>(г)</w:t>
      </w:r>
    </w:p>
    <w:p w14:paraId="43060C6D" w14:textId="5A177961" w:rsidR="00EC484A" w:rsidRDefault="00EC484A" w:rsidP="00EC484A"/>
    <w:p w14:paraId="51985887" w14:textId="5C890829" w:rsidR="00EC484A" w:rsidRDefault="00EC484A" w:rsidP="00EC484A"/>
    <w:p w14:paraId="0EFBA0AA" w14:textId="77777777" w:rsidR="00EC484A" w:rsidRPr="00B76FC7" w:rsidRDefault="00EC484A" w:rsidP="00EC484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6FC7">
        <w:rPr>
          <w:rFonts w:ascii="Times New Roman" w:eastAsiaTheme="minorEastAsia" w:hAnsi="Times New Roman" w:cs="Times New Roman"/>
          <w:sz w:val="24"/>
          <w:szCs w:val="24"/>
        </w:rPr>
        <w:t>Как повлияет на выход хлора в системе:</w:t>
      </w:r>
    </w:p>
    <w:p w14:paraId="664F4BA9" w14:textId="77777777" w:rsidR="00EC484A" w:rsidRPr="00B76FC7" w:rsidRDefault="00EC484A" w:rsidP="00EC484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6FC7">
        <w:rPr>
          <w:rFonts w:ascii="Times New Roman" w:eastAsiaTheme="minorEastAsia" w:hAnsi="Times New Roman" w:cs="Times New Roman"/>
          <w:sz w:val="24"/>
          <w:szCs w:val="24"/>
        </w:rPr>
        <w:t>4HCl(г) +O</w:t>
      </w:r>
      <w:r w:rsidRPr="00B76FC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76FC7">
        <w:rPr>
          <w:rFonts w:ascii="Times New Roman" w:eastAsiaTheme="minorEastAsia" w:hAnsi="Times New Roman" w:cs="Times New Roman"/>
          <w:sz w:val="24"/>
          <w:szCs w:val="24"/>
        </w:rPr>
        <w:t>(г) ↔2Cl</w:t>
      </w:r>
      <w:r w:rsidRPr="00B76FC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76FC7">
        <w:rPr>
          <w:rFonts w:ascii="Times New Roman" w:eastAsiaTheme="minorEastAsia" w:hAnsi="Times New Roman" w:cs="Times New Roman"/>
          <w:sz w:val="24"/>
          <w:szCs w:val="24"/>
        </w:rPr>
        <w:t>(г) + 2H</w:t>
      </w:r>
      <w:r w:rsidRPr="00B76FC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76FC7">
        <w:rPr>
          <w:rFonts w:ascii="Times New Roman" w:eastAsiaTheme="minorEastAsia" w:hAnsi="Times New Roman" w:cs="Times New Roman"/>
          <w:sz w:val="24"/>
          <w:szCs w:val="24"/>
        </w:rPr>
        <w:t>О(ж); ΔН</w:t>
      </w:r>
      <w:r w:rsidRPr="00B76FC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 w:rsidRPr="00B76FC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298</w:t>
      </w:r>
      <w:r w:rsidRPr="00B76FC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76FC7">
        <w:rPr>
          <w:rFonts w:ascii="Times New Roman" w:eastAsiaTheme="minorEastAsia" w:hAnsi="Times New Roman" w:cs="Times New Roman"/>
          <w:sz w:val="24"/>
          <w:szCs w:val="24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76FC7">
        <w:rPr>
          <w:rFonts w:ascii="Times New Roman" w:eastAsiaTheme="minorEastAsia" w:hAnsi="Times New Roman" w:cs="Times New Roman"/>
          <w:sz w:val="24"/>
          <w:szCs w:val="24"/>
        </w:rPr>
        <w:t>202,4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76FC7">
        <w:rPr>
          <w:rFonts w:ascii="Times New Roman" w:eastAsiaTheme="minorEastAsia" w:hAnsi="Times New Roman" w:cs="Times New Roman"/>
          <w:sz w:val="24"/>
          <w:szCs w:val="24"/>
        </w:rPr>
        <w:t>кДж</w:t>
      </w:r>
      <w:r>
        <w:rPr>
          <w:rFonts w:ascii="Times New Roman" w:eastAsiaTheme="minorEastAsia" w:hAnsi="Times New Roman" w:cs="Times New Roman"/>
          <w:sz w:val="24"/>
          <w:szCs w:val="24"/>
        </w:rPr>
        <w:t>/моль</w:t>
      </w:r>
    </w:p>
    <w:p w14:paraId="100AF3ED" w14:textId="7841FC7F" w:rsidR="00EC484A" w:rsidRDefault="00EC484A" w:rsidP="00EC48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B76FC7">
        <w:rPr>
          <w:rFonts w:ascii="Times New Roman" w:eastAsiaTheme="minorEastAsia" w:hAnsi="Times New Roman" w:cs="Times New Roman"/>
          <w:sz w:val="24"/>
          <w:szCs w:val="24"/>
        </w:rPr>
        <w:t>а) повышение температуры; b) уменьшение общего объема смеси; c) уменьшение концентрации кис</w:t>
      </w:r>
      <w:r>
        <w:rPr>
          <w:rFonts w:ascii="Times New Roman" w:eastAsiaTheme="minorEastAsia" w:hAnsi="Times New Roman" w:cs="Times New Roman"/>
          <w:sz w:val="24"/>
          <w:szCs w:val="24"/>
        </w:rPr>
        <w:t>лорода</w:t>
      </w:r>
      <w:r w:rsidRPr="00B76FC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16809205" w14:textId="5D6E8349" w:rsidR="00EC484A" w:rsidRDefault="00EC484A" w:rsidP="00EC484A"/>
    <w:p w14:paraId="73AF6D92" w14:textId="42DE59D8" w:rsidR="00EC484A" w:rsidRDefault="00EC484A" w:rsidP="00EC48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3569">
        <w:rPr>
          <w:rFonts w:ascii="Times New Roman" w:eastAsiaTheme="minorEastAsia" w:hAnsi="Times New Roman" w:cs="Times New Roman"/>
          <w:sz w:val="24"/>
          <w:szCs w:val="24"/>
        </w:rPr>
        <w:t xml:space="preserve">Найдите относительную молярную массу </w:t>
      </w:r>
      <w:proofErr w:type="spellStart"/>
      <w:r w:rsidRPr="00EB3569">
        <w:rPr>
          <w:rFonts w:ascii="Times New Roman" w:eastAsiaTheme="minorEastAsia" w:hAnsi="Times New Roman" w:cs="Times New Roman"/>
          <w:sz w:val="24"/>
          <w:szCs w:val="24"/>
        </w:rPr>
        <w:t>неэлектролита</w:t>
      </w:r>
      <w:proofErr w:type="spellEnd"/>
      <w:r w:rsidRPr="00EB3569">
        <w:rPr>
          <w:rFonts w:ascii="Times New Roman" w:eastAsiaTheme="minorEastAsia" w:hAnsi="Times New Roman" w:cs="Times New Roman"/>
          <w:sz w:val="24"/>
          <w:szCs w:val="24"/>
        </w:rPr>
        <w:t>, если его 10%-</w:t>
      </w:r>
      <w:proofErr w:type="spellStart"/>
      <w:r w:rsidRPr="00EB3569">
        <w:rPr>
          <w:rFonts w:ascii="Times New Roman" w:eastAsiaTheme="minorEastAsia" w:hAnsi="Times New Roman" w:cs="Times New Roman"/>
          <w:sz w:val="24"/>
          <w:szCs w:val="24"/>
        </w:rPr>
        <w:t>ный</w:t>
      </w:r>
      <w:proofErr w:type="spellEnd"/>
      <w:r w:rsidRPr="00EB3569">
        <w:rPr>
          <w:rFonts w:ascii="Times New Roman" w:eastAsiaTheme="minorEastAsia" w:hAnsi="Times New Roman" w:cs="Times New Roman"/>
          <w:sz w:val="24"/>
          <w:szCs w:val="24"/>
        </w:rPr>
        <w:t xml:space="preserve"> раствор кипит при 100,6</w:t>
      </w:r>
      <w:r w:rsidRPr="00EB356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B3569">
        <w:rPr>
          <w:rFonts w:ascii="Times New Roman" w:eastAsiaTheme="minorEastAsia" w:hAnsi="Times New Roman" w:cs="Times New Roman"/>
          <w:sz w:val="24"/>
          <w:szCs w:val="24"/>
        </w:rPr>
        <w:t>С.</w:t>
      </w:r>
    </w:p>
    <w:p w14:paraId="67299121" w14:textId="40B17AC7" w:rsidR="00EC484A" w:rsidRDefault="00EC484A" w:rsidP="00EC484A"/>
    <w:p w14:paraId="73BFEB52" w14:textId="24B3B07C" w:rsidR="00EC484A" w:rsidRDefault="00EC484A" w:rsidP="00EC484A"/>
    <w:p w14:paraId="1C865D17" w14:textId="7100EA2A" w:rsidR="00EC484A" w:rsidRDefault="00EC484A" w:rsidP="00EC48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3846">
        <w:rPr>
          <w:rFonts w:ascii="Times New Roman" w:eastAsiaTheme="minorEastAsia" w:hAnsi="Times New Roman" w:cs="Times New Roman"/>
          <w:sz w:val="24"/>
          <w:szCs w:val="24"/>
        </w:rPr>
        <w:t>Железная и серебряная пластины соединены внешним проводником и погружены в раствор серной кислоты. Составьте схему данного гальванического элемента и напишите электронные уравнения электродных процессов, происходящих на аноде и катоде.</w:t>
      </w:r>
    </w:p>
    <w:p w14:paraId="4B243B67" w14:textId="4807B8DB" w:rsidR="00EC484A" w:rsidRDefault="00EC484A" w:rsidP="00EC484A"/>
    <w:p w14:paraId="6B4B8C9D" w14:textId="4C5E41D2" w:rsidR="00EC484A" w:rsidRDefault="00EC484A" w:rsidP="00EC484A"/>
    <w:p w14:paraId="570FE696" w14:textId="2885F822" w:rsidR="00EC484A" w:rsidRDefault="00EC484A" w:rsidP="00EC484A">
      <w:r w:rsidRPr="005D3390">
        <w:rPr>
          <w:rFonts w:ascii="Times New Roman" w:hAnsi="Times New Roman" w:cs="Times New Roman"/>
          <w:sz w:val="24"/>
          <w:szCs w:val="24"/>
        </w:rPr>
        <w:t>Составьте электронные уравнения процессов, происходящих на графитовых электродах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390">
        <w:rPr>
          <w:rFonts w:ascii="Times New Roman" w:hAnsi="Times New Roman" w:cs="Times New Roman"/>
          <w:sz w:val="24"/>
          <w:szCs w:val="24"/>
        </w:rPr>
        <w:t xml:space="preserve">при электролизе раствора </w:t>
      </w:r>
      <w:proofErr w:type="spellStart"/>
      <w:r w:rsidRPr="005D3390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5D3390">
        <w:rPr>
          <w:rFonts w:ascii="Times New Roman" w:hAnsi="Times New Roman" w:cs="Times New Roman"/>
          <w:sz w:val="24"/>
          <w:szCs w:val="24"/>
        </w:rPr>
        <w:t>. Какая масса вещества выделяется на катоде и аноде, если электролиз проводить в течение 1ч 35 минут при силе тока 15А?</w:t>
      </w:r>
      <w:bookmarkStart w:id="0" w:name="_GoBack"/>
      <w:bookmarkEnd w:id="0"/>
    </w:p>
    <w:sectPr w:rsidR="00EC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C7"/>
    <w:rsid w:val="005812C7"/>
    <w:rsid w:val="00A20FD1"/>
    <w:rsid w:val="00E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B71C"/>
  <w15:chartTrackingRefBased/>
  <w15:docId w15:val="{ADEFEBA4-3C56-4D00-9219-4B17C16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8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Таюрский</dc:creator>
  <cp:keywords/>
  <dc:description/>
  <cp:lastModifiedBy>Кирилл Таюрский</cp:lastModifiedBy>
  <cp:revision>2</cp:revision>
  <dcterms:created xsi:type="dcterms:W3CDTF">2018-02-14T16:18:00Z</dcterms:created>
  <dcterms:modified xsi:type="dcterms:W3CDTF">2018-02-14T16:20:00Z</dcterms:modified>
</cp:coreProperties>
</file>