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CB" w:rsidRDefault="008267CB" w:rsidP="008267CB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8267CB">
        <w:rPr>
          <w:rFonts w:eastAsia="Times New Roman"/>
          <w:b/>
          <w:sz w:val="32"/>
          <w:szCs w:val="32"/>
          <w:lang w:eastAsia="ru-RU"/>
        </w:rPr>
        <w:t>Вариант № 4</w:t>
      </w:r>
    </w:p>
    <w:p w:rsidR="008267CB" w:rsidRPr="008267CB" w:rsidRDefault="008267CB" w:rsidP="008267CB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Указать список использованной литературы.</w:t>
      </w:r>
      <w:bookmarkStart w:id="0" w:name="_GoBack"/>
      <w:bookmarkEnd w:id="0"/>
    </w:p>
    <w:p w:rsidR="008267CB" w:rsidRPr="008267CB" w:rsidRDefault="008267CB" w:rsidP="008267CB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8267CB">
        <w:rPr>
          <w:rFonts w:eastAsia="Times New Roman"/>
          <w:b/>
          <w:sz w:val="24"/>
          <w:szCs w:val="24"/>
          <w:lang w:eastAsia="ru-RU"/>
        </w:rPr>
        <w:t>ЗАДАНИЕ 1.</w:t>
      </w:r>
    </w:p>
    <w:p w:rsidR="008267CB" w:rsidRPr="008267CB" w:rsidRDefault="008267CB" w:rsidP="008267CB">
      <w:pPr>
        <w:ind w:firstLine="720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 xml:space="preserve">Руководство предприятия намерено увеличить выручку от реализации на 10 %. Рассчитать ключевые показатели, характеризующие запас финансовой </w:t>
      </w:r>
      <w:proofErr w:type="gramStart"/>
      <w:r w:rsidRPr="008267CB">
        <w:rPr>
          <w:rFonts w:eastAsia="Times New Roman"/>
          <w:sz w:val="24"/>
          <w:szCs w:val="24"/>
          <w:lang w:eastAsia="ru-RU"/>
        </w:rPr>
        <w:t>прочности  и</w:t>
      </w:r>
      <w:proofErr w:type="gramEnd"/>
      <w:r w:rsidRPr="008267CB">
        <w:rPr>
          <w:rFonts w:eastAsia="Times New Roman"/>
          <w:sz w:val="24"/>
          <w:szCs w:val="24"/>
          <w:lang w:eastAsia="ru-RU"/>
        </w:rPr>
        <w:t xml:space="preserve"> проанализировать изменение силы воздействия операционного рычага и запаса финансовой прочности.</w:t>
      </w:r>
    </w:p>
    <w:p w:rsidR="008267CB" w:rsidRPr="008267CB" w:rsidRDefault="008267CB" w:rsidP="008267CB">
      <w:pPr>
        <w:ind w:firstLine="720"/>
        <w:jc w:val="left"/>
        <w:rPr>
          <w:rFonts w:eastAsia="Times New Roman"/>
          <w:b/>
          <w:sz w:val="22"/>
          <w:szCs w:val="20"/>
          <w:u w:val="single"/>
          <w:lang w:eastAsia="ru-RU"/>
        </w:rPr>
      </w:pPr>
      <w:r w:rsidRPr="008267CB">
        <w:rPr>
          <w:rFonts w:eastAsia="Times New Roman"/>
          <w:b/>
          <w:sz w:val="22"/>
          <w:szCs w:val="20"/>
          <w:u w:val="single"/>
          <w:lang w:eastAsia="ru-RU"/>
        </w:rPr>
        <w:t>Исходные данные: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052"/>
        <w:gridCol w:w="2744"/>
        <w:gridCol w:w="2277"/>
        <w:gridCol w:w="3036"/>
      </w:tblGrid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052" w:type="dxa"/>
          </w:tcPr>
          <w:p w:rsidR="008267CB" w:rsidRPr="008267CB" w:rsidRDefault="008267CB" w:rsidP="008267CB">
            <w:pPr>
              <w:keepNext/>
              <w:ind w:firstLine="0"/>
              <w:jc w:val="center"/>
              <w:outlineLvl w:val="0"/>
              <w:rPr>
                <w:rFonts w:eastAsia="Times New Roman"/>
                <w:b/>
                <w:caps/>
                <w:sz w:val="18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caps/>
                <w:sz w:val="18"/>
                <w:szCs w:val="20"/>
                <w:lang w:eastAsia="ru-RU"/>
              </w:rPr>
              <w:t>Вариант</w:t>
            </w:r>
          </w:p>
        </w:tc>
        <w:tc>
          <w:tcPr>
            <w:tcW w:w="2744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caps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caps/>
                <w:sz w:val="22"/>
                <w:szCs w:val="20"/>
                <w:lang w:eastAsia="ru-RU"/>
              </w:rPr>
              <w:t>Выручка от реализации, т.р.</w:t>
            </w:r>
          </w:p>
        </w:tc>
        <w:tc>
          <w:tcPr>
            <w:tcW w:w="2277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caps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caps/>
                <w:sz w:val="22"/>
                <w:szCs w:val="20"/>
                <w:lang w:eastAsia="ru-RU"/>
              </w:rPr>
              <w:t>Постоянные издержки, т.р.</w:t>
            </w:r>
          </w:p>
        </w:tc>
        <w:tc>
          <w:tcPr>
            <w:tcW w:w="3036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caps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caps/>
                <w:sz w:val="22"/>
                <w:szCs w:val="20"/>
                <w:lang w:eastAsia="ru-RU"/>
              </w:rPr>
              <w:t>Переменные издержки, т.р.</w:t>
            </w:r>
          </w:p>
        </w:tc>
      </w:tr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2668"/>
        </w:trPr>
        <w:tc>
          <w:tcPr>
            <w:tcW w:w="1052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3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5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6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7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8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9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0</w:t>
            </w:r>
          </w:p>
        </w:tc>
        <w:tc>
          <w:tcPr>
            <w:tcW w:w="2744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40000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50000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50000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60000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65000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55000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70000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70000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75000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75000</w:t>
            </w:r>
          </w:p>
        </w:tc>
        <w:tc>
          <w:tcPr>
            <w:tcW w:w="2277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3000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5000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7000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7000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5000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10000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9000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12000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15000</w:t>
            </w:r>
          </w:p>
        </w:tc>
        <w:tc>
          <w:tcPr>
            <w:tcW w:w="3036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31000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30000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29000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48000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50000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38000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50000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52000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50000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50000</w:t>
            </w:r>
          </w:p>
        </w:tc>
      </w:tr>
    </w:tbl>
    <w:p w:rsidR="008267CB" w:rsidRPr="008267CB" w:rsidRDefault="008267CB" w:rsidP="008267CB">
      <w:pPr>
        <w:ind w:firstLine="720"/>
        <w:jc w:val="left"/>
        <w:rPr>
          <w:rFonts w:eastAsia="Times New Roman"/>
          <w:sz w:val="22"/>
          <w:szCs w:val="20"/>
          <w:lang w:eastAsia="ru-RU"/>
        </w:rPr>
      </w:pPr>
      <w:r w:rsidRPr="008267CB">
        <w:rPr>
          <w:rFonts w:eastAsia="Times New Roman"/>
          <w:sz w:val="22"/>
          <w:szCs w:val="20"/>
          <w:lang w:eastAsia="ru-RU"/>
        </w:rPr>
        <w:t>Расчет порога рентабельности, запаса финансовой прочности и силы воздействия операционного рычага.</w:t>
      </w:r>
    </w:p>
    <w:tbl>
      <w:tblPr>
        <w:tblW w:w="935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7" w:firstRow="0" w:lastRow="0" w:firstColumn="0" w:lastColumn="0" w:noHBand="0" w:noVBand="0"/>
      </w:tblPr>
      <w:tblGrid>
        <w:gridCol w:w="6883"/>
        <w:gridCol w:w="2467"/>
      </w:tblGrid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6883" w:type="dxa"/>
            <w:tcBorders>
              <w:top w:val="single" w:sz="6" w:space="0" w:color="000000"/>
              <w:bottom w:val="single" w:sz="6" w:space="0" w:color="000000"/>
            </w:tcBorders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1.Валовая маржа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Выручка от реализации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минус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Переменные издержки: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материалы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переменная зарплата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другие переменные издержки</w:t>
            </w:r>
          </w:p>
          <w:p w:rsidR="008267CB" w:rsidRPr="008267CB" w:rsidRDefault="008267CB" w:rsidP="008267CB">
            <w:pPr>
              <w:pBdr>
                <w:top w:val="single" w:sz="6" w:space="1" w:color="auto"/>
                <w:bottom w:val="single" w:sz="6" w:space="1" w:color="auto"/>
              </w:pBd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Итого переменных издержек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Валовая маржа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(А)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(В)</w:t>
            </w:r>
          </w:p>
        </w:tc>
      </w:tr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2805"/>
        </w:trPr>
        <w:tc>
          <w:tcPr>
            <w:tcW w:w="6883" w:type="dxa"/>
            <w:tcBorders>
              <w:top w:val="nil"/>
            </w:tcBorders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2.Коэффициент валовой маржи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</w:t>
            </w:r>
            <w:r w:rsidRPr="008267CB">
              <w:rPr>
                <w:rFonts w:eastAsia="Times New Roman"/>
                <w:sz w:val="22"/>
                <w:szCs w:val="20"/>
                <w:u w:val="single"/>
                <w:lang w:eastAsia="ru-RU"/>
              </w:rPr>
              <w:t xml:space="preserve">  ВАЛОВАЯ МАРЖА    </w:t>
            </w: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ВЫРУЧКА ОТ </w:t>
            </w:r>
            <w:proofErr w:type="gramStart"/>
            <w:r w:rsidRPr="008267CB">
              <w:rPr>
                <w:rFonts w:eastAsia="Times New Roman"/>
                <w:sz w:val="22"/>
                <w:szCs w:val="20"/>
                <w:lang w:eastAsia="ru-RU"/>
              </w:rPr>
              <w:t>РЕАЛИЗАЦИИ  =</w:t>
            </w:r>
            <w:proofErr w:type="gramEnd"/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(В) : (А)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То же в процентах: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      ВАЛОВАЯ 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ПРОЦЕНТ             МАРЖА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proofErr w:type="gramStart"/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ВАЛОВОЙ  =</w:t>
            </w:r>
            <w:proofErr w:type="gramEnd"/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---------------------- * 100 = (В) : (А) * 100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МАРЖИ        ВЫРУЧКА ОТ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РЕАЛИЗАЦИИ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(С)</w:t>
            </w:r>
          </w:p>
        </w:tc>
      </w:tr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3815"/>
        </w:trPr>
        <w:tc>
          <w:tcPr>
            <w:tcW w:w="6883" w:type="dxa"/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lastRenderedPageBreak/>
              <w:t>3.Постоянные издержки</w:t>
            </w:r>
          </w:p>
          <w:p w:rsidR="008267CB" w:rsidRPr="008267CB" w:rsidRDefault="008267CB" w:rsidP="008267CB">
            <w:pPr>
              <w:numPr>
                <w:ilvl w:val="12"/>
                <w:numId w:val="0"/>
              </w:numPr>
              <w:ind w:left="283" w:hanging="28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  Оклады, постоянная зарплата</w:t>
            </w:r>
          </w:p>
          <w:p w:rsidR="008267CB" w:rsidRPr="008267CB" w:rsidRDefault="008267CB" w:rsidP="008267CB">
            <w:pPr>
              <w:numPr>
                <w:ilvl w:val="12"/>
                <w:numId w:val="0"/>
              </w:numPr>
              <w:ind w:left="283" w:hanging="28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  Арендные платежи</w:t>
            </w:r>
          </w:p>
          <w:p w:rsidR="008267CB" w:rsidRPr="008267CB" w:rsidRDefault="008267CB" w:rsidP="008267CB">
            <w:pPr>
              <w:numPr>
                <w:ilvl w:val="12"/>
                <w:numId w:val="0"/>
              </w:numPr>
              <w:ind w:left="283" w:hanging="28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  Налоги</w:t>
            </w:r>
          </w:p>
          <w:p w:rsidR="008267CB" w:rsidRPr="008267CB" w:rsidRDefault="008267CB" w:rsidP="008267CB">
            <w:pPr>
              <w:numPr>
                <w:ilvl w:val="12"/>
                <w:numId w:val="0"/>
              </w:numPr>
              <w:ind w:left="283" w:hanging="28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  Электроэнергия</w:t>
            </w:r>
          </w:p>
          <w:p w:rsidR="008267CB" w:rsidRPr="008267CB" w:rsidRDefault="008267CB" w:rsidP="008267CB">
            <w:pPr>
              <w:numPr>
                <w:ilvl w:val="12"/>
                <w:numId w:val="0"/>
              </w:numPr>
              <w:ind w:left="283" w:hanging="28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  Газ</w:t>
            </w:r>
          </w:p>
          <w:p w:rsidR="008267CB" w:rsidRPr="008267CB" w:rsidRDefault="008267CB" w:rsidP="008267CB">
            <w:pPr>
              <w:numPr>
                <w:ilvl w:val="12"/>
                <w:numId w:val="0"/>
              </w:numPr>
              <w:ind w:left="283" w:hanging="28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  Вода</w:t>
            </w:r>
          </w:p>
          <w:p w:rsidR="008267CB" w:rsidRPr="008267CB" w:rsidRDefault="008267CB" w:rsidP="008267CB">
            <w:pPr>
              <w:numPr>
                <w:ilvl w:val="12"/>
                <w:numId w:val="0"/>
              </w:numPr>
              <w:ind w:left="283" w:hanging="28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  Телефон</w:t>
            </w:r>
          </w:p>
          <w:p w:rsidR="008267CB" w:rsidRPr="008267CB" w:rsidRDefault="008267CB" w:rsidP="008267CB">
            <w:pPr>
              <w:numPr>
                <w:ilvl w:val="12"/>
                <w:numId w:val="0"/>
              </w:numPr>
              <w:ind w:left="283" w:hanging="28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  Почтовые услуги</w:t>
            </w:r>
          </w:p>
          <w:p w:rsidR="008267CB" w:rsidRPr="008267CB" w:rsidRDefault="008267CB" w:rsidP="008267CB">
            <w:pPr>
              <w:numPr>
                <w:ilvl w:val="12"/>
                <w:numId w:val="0"/>
              </w:numPr>
              <w:ind w:left="283" w:hanging="28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  Страхование</w:t>
            </w:r>
          </w:p>
          <w:p w:rsidR="008267CB" w:rsidRPr="008267CB" w:rsidRDefault="008267CB" w:rsidP="008267CB">
            <w:pPr>
              <w:numPr>
                <w:ilvl w:val="12"/>
                <w:numId w:val="0"/>
              </w:numPr>
              <w:ind w:left="283" w:hanging="28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  Ремонт</w:t>
            </w:r>
          </w:p>
          <w:p w:rsidR="008267CB" w:rsidRPr="008267CB" w:rsidRDefault="008267CB" w:rsidP="008267CB">
            <w:pPr>
              <w:numPr>
                <w:ilvl w:val="12"/>
                <w:numId w:val="0"/>
              </w:numPr>
              <w:ind w:left="283" w:hanging="28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  Реклама</w:t>
            </w:r>
          </w:p>
          <w:p w:rsidR="008267CB" w:rsidRPr="008267CB" w:rsidRDefault="008267CB" w:rsidP="008267CB">
            <w:pPr>
              <w:numPr>
                <w:ilvl w:val="12"/>
                <w:numId w:val="0"/>
              </w:numPr>
              <w:ind w:left="283" w:hanging="28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  Проценты за кредит</w:t>
            </w:r>
          </w:p>
          <w:p w:rsidR="008267CB" w:rsidRPr="008267CB" w:rsidRDefault="008267CB" w:rsidP="008267CB">
            <w:pPr>
              <w:numPr>
                <w:ilvl w:val="12"/>
                <w:numId w:val="0"/>
              </w:numPr>
              <w:ind w:left="283" w:hanging="28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  Аренда</w:t>
            </w:r>
          </w:p>
          <w:p w:rsidR="008267CB" w:rsidRPr="008267CB" w:rsidRDefault="008267CB" w:rsidP="008267CB">
            <w:pPr>
              <w:numPr>
                <w:ilvl w:val="12"/>
                <w:numId w:val="0"/>
              </w:numPr>
              <w:ind w:left="283" w:hanging="28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  Амортизационные отчисления</w:t>
            </w:r>
          </w:p>
          <w:p w:rsidR="008267CB" w:rsidRPr="008267CB" w:rsidRDefault="008267CB" w:rsidP="008267CB">
            <w:pPr>
              <w:numPr>
                <w:ilvl w:val="12"/>
                <w:numId w:val="0"/>
              </w:numPr>
              <w:pBdr>
                <w:bottom w:val="single" w:sz="6" w:space="1" w:color="auto"/>
              </w:pBdr>
              <w:ind w:left="283" w:hanging="28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  Другие постоянные затраты</w:t>
            </w:r>
          </w:p>
          <w:p w:rsidR="008267CB" w:rsidRPr="008267CB" w:rsidRDefault="008267CB" w:rsidP="008267CB">
            <w:pPr>
              <w:numPr>
                <w:ilvl w:val="12"/>
                <w:numId w:val="0"/>
              </w:numPr>
              <w:ind w:left="283" w:hanging="28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Итого постоянных издержек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(</w:t>
            </w:r>
            <w:r w:rsidRPr="008267CB">
              <w:rPr>
                <w:rFonts w:eastAsia="Times New Roman"/>
                <w:sz w:val="22"/>
                <w:szCs w:val="20"/>
                <w:lang w:val="en-US" w:eastAsia="ru-RU"/>
              </w:rPr>
              <w:t>D</w:t>
            </w: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)</w:t>
            </w:r>
          </w:p>
        </w:tc>
      </w:tr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6883" w:type="dxa"/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4.Порог рентабельности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СУММА ПОСТОЯННЫХ ЗАТРАТ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proofErr w:type="gramStart"/>
            <w:r w:rsidRPr="008267CB">
              <w:rPr>
                <w:rFonts w:eastAsia="Times New Roman"/>
                <w:sz w:val="22"/>
                <w:szCs w:val="20"/>
                <w:lang w:eastAsia="ru-RU"/>
              </w:rPr>
              <w:t>------------------------------------------------------  =</w:t>
            </w:r>
            <w:proofErr w:type="gramEnd"/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(</w:t>
            </w:r>
            <w:r w:rsidRPr="008267CB">
              <w:rPr>
                <w:rFonts w:eastAsia="Times New Roman"/>
                <w:sz w:val="22"/>
                <w:szCs w:val="20"/>
                <w:lang w:val="en-US" w:eastAsia="ru-RU"/>
              </w:rPr>
              <w:t>D</w:t>
            </w: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) : (</w:t>
            </w:r>
            <w:r w:rsidRPr="008267CB">
              <w:rPr>
                <w:rFonts w:eastAsia="Times New Roman"/>
                <w:sz w:val="22"/>
                <w:szCs w:val="20"/>
                <w:lang w:val="en-US" w:eastAsia="ru-RU"/>
              </w:rPr>
              <w:t>C</w:t>
            </w: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)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КОЭФФИЦИЕНТ ВАЛОВОЙ МАРЖИ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(</w:t>
            </w:r>
            <w:r w:rsidRPr="008267CB">
              <w:rPr>
                <w:rFonts w:eastAsia="Times New Roman"/>
                <w:sz w:val="22"/>
                <w:szCs w:val="20"/>
                <w:lang w:val="en-US" w:eastAsia="ru-RU"/>
              </w:rPr>
              <w:t>E</w:t>
            </w: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)</w:t>
            </w:r>
          </w:p>
        </w:tc>
      </w:tr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2579"/>
        </w:trPr>
        <w:tc>
          <w:tcPr>
            <w:tcW w:w="6883" w:type="dxa"/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5.Запас финансовой прочности</w:t>
            </w:r>
          </w:p>
          <w:p w:rsidR="008267CB" w:rsidRPr="008267CB" w:rsidRDefault="008267CB" w:rsidP="008267CB">
            <w:pPr>
              <w:numPr>
                <w:ilvl w:val="0"/>
                <w:numId w:val="1"/>
              </w:numPr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В рублях:</w:t>
            </w:r>
          </w:p>
          <w:p w:rsidR="008267CB" w:rsidRPr="008267CB" w:rsidRDefault="008267CB" w:rsidP="008267CB">
            <w:pPr>
              <w:ind w:left="300"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ВЫРУЧКА ОТ   -                ПОРОГ             = (А) - (Е)</w:t>
            </w:r>
          </w:p>
          <w:p w:rsidR="008267CB" w:rsidRPr="008267CB" w:rsidRDefault="008267CB" w:rsidP="008267CB">
            <w:pPr>
              <w:ind w:left="300"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РЕАЛИЗАЦИИ       РЕНТАБЕЛЬНОСТИ</w:t>
            </w:r>
          </w:p>
          <w:p w:rsidR="008267CB" w:rsidRPr="008267CB" w:rsidRDefault="008267CB" w:rsidP="008267CB">
            <w:pPr>
              <w:ind w:left="300"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numPr>
                <w:ilvl w:val="0"/>
                <w:numId w:val="2"/>
              </w:numPr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В процентах к выручке от реализации:</w:t>
            </w:r>
          </w:p>
          <w:p w:rsidR="008267CB" w:rsidRPr="008267CB" w:rsidRDefault="008267CB" w:rsidP="008267CB">
            <w:pPr>
              <w:ind w:left="300"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ЗАПАС ФИНАНСОВОЙ ПРОЧНОСТИ, в рублях</w:t>
            </w:r>
          </w:p>
          <w:p w:rsidR="008267CB" w:rsidRPr="008267CB" w:rsidRDefault="008267CB" w:rsidP="008267CB">
            <w:pPr>
              <w:ind w:left="300"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proofErr w:type="gramStart"/>
            <w:r w:rsidRPr="008267CB">
              <w:rPr>
                <w:rFonts w:eastAsia="Times New Roman"/>
                <w:sz w:val="22"/>
                <w:szCs w:val="20"/>
                <w:lang w:eastAsia="ru-RU"/>
              </w:rPr>
              <w:t>-------------------------------------------------------------------  =</w:t>
            </w:r>
            <w:proofErr w:type="gramEnd"/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(</w:t>
            </w:r>
            <w:r w:rsidRPr="008267CB">
              <w:rPr>
                <w:rFonts w:eastAsia="Times New Roman"/>
                <w:sz w:val="22"/>
                <w:szCs w:val="20"/>
                <w:lang w:val="en-US" w:eastAsia="ru-RU"/>
              </w:rPr>
              <w:t>F</w:t>
            </w: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) : (</w:t>
            </w:r>
            <w:r w:rsidRPr="008267CB">
              <w:rPr>
                <w:rFonts w:eastAsia="Times New Roman"/>
                <w:sz w:val="22"/>
                <w:szCs w:val="20"/>
                <w:lang w:val="en-US" w:eastAsia="ru-RU"/>
              </w:rPr>
              <w:t>A</w:t>
            </w: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)</w:t>
            </w:r>
          </w:p>
          <w:p w:rsidR="008267CB" w:rsidRPr="008267CB" w:rsidRDefault="008267CB" w:rsidP="008267CB">
            <w:pPr>
              <w:ind w:left="300"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     ВЫРУЧКА ОТ РЕАЛИЗАЦИИ</w:t>
            </w:r>
          </w:p>
          <w:p w:rsidR="008267CB" w:rsidRPr="008267CB" w:rsidRDefault="008267CB" w:rsidP="008267CB">
            <w:pPr>
              <w:ind w:left="300"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(</w:t>
            </w:r>
            <w:r w:rsidRPr="008267CB">
              <w:rPr>
                <w:rFonts w:eastAsia="Times New Roman"/>
                <w:sz w:val="22"/>
                <w:szCs w:val="20"/>
                <w:lang w:val="en-US" w:eastAsia="ru-RU"/>
              </w:rPr>
              <w:t>F</w:t>
            </w: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)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(</w:t>
            </w:r>
            <w:r w:rsidRPr="008267CB">
              <w:rPr>
                <w:rFonts w:eastAsia="Times New Roman"/>
                <w:sz w:val="22"/>
                <w:szCs w:val="20"/>
                <w:lang w:val="en-US" w:eastAsia="ru-RU"/>
              </w:rPr>
              <w:t>G</w:t>
            </w: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)</w:t>
            </w:r>
          </w:p>
        </w:tc>
      </w:tr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6883" w:type="dxa"/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6.Прибыль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  ЗАПАС               КОЭФФИЦИЕНТ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ФИНАНСОВОЙ   *     ВАЛОВОЙ              =</w:t>
            </w:r>
            <w:proofErr w:type="gramStart"/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(</w:t>
            </w:r>
            <w:proofErr w:type="gramEnd"/>
            <w:r w:rsidRPr="008267CB">
              <w:rPr>
                <w:rFonts w:eastAsia="Times New Roman"/>
                <w:sz w:val="22"/>
                <w:szCs w:val="20"/>
                <w:lang w:val="en-US" w:eastAsia="ru-RU"/>
              </w:rPr>
              <w:t>F</w:t>
            </w: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)  :  (</w:t>
            </w:r>
            <w:r w:rsidRPr="008267CB">
              <w:rPr>
                <w:rFonts w:eastAsia="Times New Roman"/>
                <w:sz w:val="22"/>
                <w:szCs w:val="20"/>
                <w:lang w:val="en-US" w:eastAsia="ru-RU"/>
              </w:rPr>
              <w:t>A</w:t>
            </w: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)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ПРОЧНОСТИ           МАРЖИ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(</w:t>
            </w:r>
            <w:r w:rsidRPr="008267CB">
              <w:rPr>
                <w:rFonts w:eastAsia="Times New Roman"/>
                <w:sz w:val="22"/>
                <w:szCs w:val="20"/>
                <w:lang w:val="en-US" w:eastAsia="ru-RU"/>
              </w:rPr>
              <w:t>H</w:t>
            </w: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)</w:t>
            </w:r>
          </w:p>
        </w:tc>
      </w:tr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6883" w:type="dxa"/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7.Сила воздействия операционного рычага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ВАЛОВАЯ МАРЖА   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proofErr w:type="gramStart"/>
            <w:r w:rsidRPr="008267CB">
              <w:rPr>
                <w:rFonts w:eastAsia="Times New Roman"/>
                <w:sz w:val="22"/>
                <w:szCs w:val="20"/>
                <w:lang w:eastAsia="ru-RU"/>
              </w:rPr>
              <w:t>----------------------------------  =</w:t>
            </w:r>
            <w:proofErr w:type="gramEnd"/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(В)  :  (Н)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 xml:space="preserve">          ПРИБЫЛЬ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467" w:type="dxa"/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(</w:t>
            </w:r>
            <w:r w:rsidRPr="008267CB">
              <w:rPr>
                <w:rFonts w:eastAsia="Times New Roman"/>
                <w:sz w:val="22"/>
                <w:szCs w:val="20"/>
                <w:lang w:val="en-US" w:eastAsia="ru-RU"/>
              </w:rPr>
              <w:t>I</w:t>
            </w: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)</w:t>
            </w:r>
          </w:p>
        </w:tc>
      </w:tr>
    </w:tbl>
    <w:p w:rsidR="008267CB" w:rsidRPr="008267CB" w:rsidRDefault="008267CB" w:rsidP="008267CB">
      <w:pPr>
        <w:ind w:firstLine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67CB" w:rsidRPr="008267CB" w:rsidRDefault="008267CB" w:rsidP="008267CB">
      <w:pPr>
        <w:ind w:firstLine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67CB" w:rsidRPr="008267CB" w:rsidRDefault="008267CB" w:rsidP="008267CB">
      <w:pPr>
        <w:ind w:firstLine="720"/>
        <w:jc w:val="center"/>
        <w:rPr>
          <w:rFonts w:eastAsia="Times New Roman"/>
          <w:b/>
          <w:sz w:val="24"/>
          <w:szCs w:val="24"/>
          <w:lang w:eastAsia="ru-RU"/>
        </w:rPr>
      </w:pPr>
      <w:r w:rsidRPr="008267CB">
        <w:rPr>
          <w:rFonts w:eastAsia="Times New Roman"/>
          <w:b/>
          <w:sz w:val="24"/>
          <w:szCs w:val="24"/>
          <w:lang w:eastAsia="ru-RU"/>
        </w:rPr>
        <w:t>ЗАДАНИЕ 2.</w:t>
      </w:r>
    </w:p>
    <w:p w:rsidR="008267CB" w:rsidRPr="008267CB" w:rsidRDefault="008267CB" w:rsidP="008267CB">
      <w:pPr>
        <w:ind w:firstLine="720"/>
        <w:jc w:val="left"/>
        <w:rPr>
          <w:rFonts w:eastAsia="Times New Roman"/>
          <w:sz w:val="24"/>
          <w:szCs w:val="24"/>
          <w:lang w:eastAsia="ru-RU"/>
        </w:rPr>
      </w:pPr>
    </w:p>
    <w:p w:rsidR="008267CB" w:rsidRPr="008267CB" w:rsidRDefault="008267CB" w:rsidP="008267CB">
      <w:pPr>
        <w:ind w:firstLine="720"/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Требуется:</w:t>
      </w:r>
    </w:p>
    <w:p w:rsidR="008267CB" w:rsidRPr="008267CB" w:rsidRDefault="008267CB" w:rsidP="008267CB">
      <w:pPr>
        <w:numPr>
          <w:ilvl w:val="0"/>
          <w:numId w:val="3"/>
        </w:numPr>
        <w:ind w:left="284" w:hanging="284"/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Рассчитать собственные оборотные средства.</w:t>
      </w:r>
    </w:p>
    <w:p w:rsidR="008267CB" w:rsidRPr="008267CB" w:rsidRDefault="008267CB" w:rsidP="008267CB">
      <w:pPr>
        <w:numPr>
          <w:ilvl w:val="0"/>
          <w:numId w:val="3"/>
        </w:numPr>
        <w:ind w:left="284" w:hanging="284"/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Вычислить финансово-эксплуатационные потребности.</w:t>
      </w:r>
    </w:p>
    <w:p w:rsidR="008267CB" w:rsidRPr="008267CB" w:rsidRDefault="008267CB" w:rsidP="008267CB">
      <w:pPr>
        <w:numPr>
          <w:ilvl w:val="0"/>
          <w:numId w:val="3"/>
        </w:numPr>
        <w:ind w:left="284" w:hanging="284"/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Определить потенциальный излишек/дефицит денежных средств.</w:t>
      </w:r>
    </w:p>
    <w:p w:rsidR="008267CB" w:rsidRPr="008267CB" w:rsidRDefault="008267CB" w:rsidP="008267CB">
      <w:pPr>
        <w:numPr>
          <w:ilvl w:val="0"/>
          <w:numId w:val="3"/>
        </w:numPr>
        <w:ind w:left="284" w:hanging="284"/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Рассчитать реальный излишек/дефицит денежных средств.</w:t>
      </w:r>
    </w:p>
    <w:p w:rsidR="008267CB" w:rsidRPr="008267CB" w:rsidRDefault="008267CB" w:rsidP="008267CB">
      <w:pPr>
        <w:numPr>
          <w:ilvl w:val="0"/>
          <w:numId w:val="3"/>
        </w:numPr>
        <w:ind w:left="284" w:hanging="284"/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Если будет выявлен дефицит, рассчитать сумму необходимого краткосрочного кредита.</w:t>
      </w:r>
    </w:p>
    <w:p w:rsidR="008267CB" w:rsidRDefault="008267CB" w:rsidP="008267CB">
      <w:pPr>
        <w:ind w:firstLine="0"/>
        <w:jc w:val="left"/>
        <w:rPr>
          <w:rFonts w:eastAsia="Times New Roman"/>
          <w:b/>
          <w:sz w:val="22"/>
          <w:szCs w:val="20"/>
          <w:u w:val="single"/>
          <w:lang w:eastAsia="ru-RU"/>
        </w:rPr>
      </w:pPr>
      <w:r w:rsidRPr="008267CB">
        <w:rPr>
          <w:rFonts w:eastAsia="Times New Roman"/>
          <w:b/>
          <w:sz w:val="22"/>
          <w:szCs w:val="20"/>
          <w:u w:val="single"/>
          <w:lang w:eastAsia="ru-RU"/>
        </w:rPr>
        <w:t>Исходные данные:</w:t>
      </w:r>
    </w:p>
    <w:p w:rsidR="008267CB" w:rsidRPr="008267CB" w:rsidRDefault="008267CB" w:rsidP="008267CB">
      <w:pPr>
        <w:ind w:firstLine="0"/>
        <w:jc w:val="left"/>
        <w:rPr>
          <w:rFonts w:eastAsia="Times New Roman"/>
          <w:b/>
          <w:sz w:val="22"/>
          <w:szCs w:val="20"/>
          <w:u w:val="single"/>
          <w:lang w:eastAsia="ru-RU"/>
        </w:rPr>
      </w:pPr>
    </w:p>
    <w:tbl>
      <w:tblPr>
        <w:tblW w:w="952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4897"/>
        <w:gridCol w:w="4632"/>
      </w:tblGrid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897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lastRenderedPageBreak/>
              <w:t>АКТИВ</w:t>
            </w:r>
          </w:p>
        </w:tc>
        <w:tc>
          <w:tcPr>
            <w:tcW w:w="4632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ПАССИВ</w:t>
            </w:r>
          </w:p>
        </w:tc>
      </w:tr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4897" w:type="dxa"/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Основные активы                            5800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Запасы сырья                                      500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Незавершенное производство          300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Запасы готовой продукции               800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Дебиторская задолженность           2000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Денежные средства                            300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Краткосрочные фин. вложения        100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Другие текущие активы                     100</w:t>
            </w:r>
          </w:p>
        </w:tc>
        <w:tc>
          <w:tcPr>
            <w:tcW w:w="4632" w:type="dxa"/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Собственные средства                         3500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Резервы                                                  2000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Долгосрочная задолженность             2500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Краткосрочная банковская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задолженность                                       1500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Кредиторская задолженность               500</w:t>
            </w:r>
          </w:p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897" w:type="dxa"/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БАЛАНС                                          10000</w:t>
            </w:r>
          </w:p>
        </w:tc>
        <w:tc>
          <w:tcPr>
            <w:tcW w:w="4632" w:type="dxa"/>
          </w:tcPr>
          <w:p w:rsidR="008267CB" w:rsidRPr="008267CB" w:rsidRDefault="008267CB" w:rsidP="008267CB">
            <w:pPr>
              <w:ind w:firstLine="0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БАЛАНС                                           10000</w:t>
            </w:r>
          </w:p>
        </w:tc>
      </w:tr>
    </w:tbl>
    <w:p w:rsidR="008267CB" w:rsidRPr="008267CB" w:rsidRDefault="008267CB" w:rsidP="008267CB">
      <w:pPr>
        <w:ind w:firstLine="0"/>
        <w:jc w:val="left"/>
        <w:rPr>
          <w:rFonts w:eastAsia="Times New Roman"/>
          <w:sz w:val="22"/>
          <w:szCs w:val="20"/>
          <w:lang w:eastAsia="ru-RU"/>
        </w:rPr>
      </w:pPr>
    </w:p>
    <w:p w:rsidR="008267CB" w:rsidRPr="008267CB" w:rsidRDefault="008267CB" w:rsidP="008267CB">
      <w:pPr>
        <w:numPr>
          <w:ilvl w:val="0"/>
          <w:numId w:val="4"/>
        </w:numPr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Собственные оборотные средства определяются как разница между постоянными пассивными и постоянными активами.</w:t>
      </w:r>
    </w:p>
    <w:p w:rsidR="008267CB" w:rsidRPr="008267CB" w:rsidRDefault="008267CB" w:rsidP="008267CB">
      <w:pPr>
        <w:numPr>
          <w:ilvl w:val="0"/>
          <w:numId w:val="4"/>
        </w:numPr>
        <w:jc w:val="left"/>
        <w:rPr>
          <w:rFonts w:eastAsia="Times New Roman"/>
          <w:b/>
          <w:sz w:val="24"/>
          <w:szCs w:val="24"/>
          <w:lang w:eastAsia="ru-RU"/>
        </w:rPr>
      </w:pPr>
      <w:r w:rsidRPr="008267CB">
        <w:rPr>
          <w:rFonts w:eastAsia="Times New Roman"/>
          <w:b/>
          <w:sz w:val="24"/>
          <w:szCs w:val="24"/>
          <w:lang w:eastAsia="ru-RU"/>
        </w:rPr>
        <w:t>Финансово-</w:t>
      </w:r>
      <w:proofErr w:type="spellStart"/>
      <w:r w:rsidRPr="008267CB">
        <w:rPr>
          <w:rFonts w:eastAsia="Times New Roman"/>
          <w:b/>
          <w:sz w:val="24"/>
          <w:szCs w:val="24"/>
          <w:lang w:eastAsia="ru-RU"/>
        </w:rPr>
        <w:t>эксплутационные</w:t>
      </w:r>
      <w:proofErr w:type="spellEnd"/>
      <w:r w:rsidRPr="008267CB">
        <w:rPr>
          <w:rFonts w:eastAsia="Times New Roman"/>
          <w:b/>
          <w:sz w:val="24"/>
          <w:szCs w:val="24"/>
          <w:lang w:eastAsia="ru-RU"/>
        </w:rPr>
        <w:t xml:space="preserve"> потребности - это разница между собственными средствами и основными средствами.</w:t>
      </w:r>
    </w:p>
    <w:p w:rsidR="008267CB" w:rsidRPr="008267CB" w:rsidRDefault="008267CB" w:rsidP="008267CB">
      <w:pPr>
        <w:numPr>
          <w:ilvl w:val="0"/>
          <w:numId w:val="4"/>
        </w:numPr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Реальный излишек/дефицит наличности рассчитывается на базе потенциального излишка/дефицита с учетом уже имеющихся краткосрочных вложений и краткосрочного кредита.</w:t>
      </w:r>
    </w:p>
    <w:p w:rsidR="008267CB" w:rsidRPr="008267CB" w:rsidRDefault="008267CB" w:rsidP="008267CB">
      <w:pPr>
        <w:numPr>
          <w:ilvl w:val="0"/>
          <w:numId w:val="4"/>
        </w:numPr>
        <w:jc w:val="left"/>
        <w:rPr>
          <w:rFonts w:eastAsia="Times New Roman"/>
          <w:b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Потребная сумма краткосрочного кредита определяется на основе сравнения ФЭП и собственных оборотных средств.</w:t>
      </w:r>
    </w:p>
    <w:p w:rsidR="008267CB" w:rsidRPr="008267CB" w:rsidRDefault="008267CB" w:rsidP="008267CB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67CB" w:rsidRPr="008267CB" w:rsidRDefault="008267CB" w:rsidP="008267CB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8267CB">
        <w:rPr>
          <w:rFonts w:eastAsia="Times New Roman"/>
          <w:b/>
          <w:sz w:val="24"/>
          <w:szCs w:val="24"/>
          <w:lang w:eastAsia="ru-RU"/>
        </w:rPr>
        <w:t>ЗАДАНИЕ 3.</w:t>
      </w:r>
    </w:p>
    <w:p w:rsidR="008267CB" w:rsidRPr="008267CB" w:rsidRDefault="008267CB" w:rsidP="008267CB">
      <w:pPr>
        <w:ind w:firstLine="0"/>
        <w:jc w:val="left"/>
        <w:rPr>
          <w:rFonts w:eastAsia="Times New Roman"/>
          <w:b/>
          <w:sz w:val="24"/>
          <w:szCs w:val="24"/>
          <w:u w:val="single"/>
          <w:lang w:eastAsia="ru-RU"/>
        </w:rPr>
      </w:pPr>
      <w:r w:rsidRPr="008267CB">
        <w:rPr>
          <w:rFonts w:eastAsia="Times New Roman"/>
          <w:b/>
          <w:sz w:val="24"/>
          <w:szCs w:val="24"/>
          <w:u w:val="single"/>
          <w:lang w:eastAsia="ru-RU"/>
        </w:rPr>
        <w:t>Исходные данные:</w:t>
      </w:r>
    </w:p>
    <w:tbl>
      <w:tblPr>
        <w:tblW w:w="961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336"/>
        <w:gridCol w:w="1469"/>
        <w:gridCol w:w="2137"/>
        <w:gridCol w:w="2271"/>
        <w:gridCol w:w="2405"/>
      </w:tblGrid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336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Вариант</w:t>
            </w:r>
          </w:p>
        </w:tc>
        <w:tc>
          <w:tcPr>
            <w:tcW w:w="1469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Кол-во изделий, шт.</w:t>
            </w:r>
          </w:p>
        </w:tc>
        <w:tc>
          <w:tcPr>
            <w:tcW w:w="2137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Цена реализации, руб./шт.</w:t>
            </w:r>
          </w:p>
        </w:tc>
        <w:tc>
          <w:tcPr>
            <w:tcW w:w="2271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Переменные издержки, руб./шт.</w:t>
            </w:r>
          </w:p>
        </w:tc>
        <w:tc>
          <w:tcPr>
            <w:tcW w:w="2405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Постоянные издержки, руб./шт.</w:t>
            </w:r>
          </w:p>
        </w:tc>
      </w:tr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2561"/>
        </w:trPr>
        <w:tc>
          <w:tcPr>
            <w:tcW w:w="1336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3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5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6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7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8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9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137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2500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2600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2550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2650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2700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2750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2800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2850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2900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2950</w:t>
            </w:r>
          </w:p>
        </w:tc>
        <w:tc>
          <w:tcPr>
            <w:tcW w:w="2271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1700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1800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1850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1900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1950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2000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2050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2100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2150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2200</w:t>
            </w:r>
          </w:p>
        </w:tc>
        <w:tc>
          <w:tcPr>
            <w:tcW w:w="2405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45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50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55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60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65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70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75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80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85</w:t>
            </w:r>
          </w:p>
        </w:tc>
      </w:tr>
    </w:tbl>
    <w:p w:rsidR="008267CB" w:rsidRPr="008267CB" w:rsidRDefault="008267CB" w:rsidP="008267CB">
      <w:pPr>
        <w:ind w:firstLine="0"/>
        <w:jc w:val="left"/>
        <w:rPr>
          <w:rFonts w:eastAsia="Times New Roman"/>
          <w:sz w:val="22"/>
          <w:szCs w:val="20"/>
          <w:lang w:eastAsia="ru-RU"/>
        </w:rPr>
      </w:pPr>
    </w:p>
    <w:p w:rsidR="008267CB" w:rsidRPr="008267CB" w:rsidRDefault="008267CB" w:rsidP="008267CB">
      <w:pPr>
        <w:ind w:firstLine="720"/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Требуется провести анализ чувствительности прибыли предприятия к 10-процентным изменениям основных элементов операционного рычага:</w:t>
      </w:r>
    </w:p>
    <w:p w:rsidR="008267CB" w:rsidRPr="008267CB" w:rsidRDefault="008267CB" w:rsidP="008267CB">
      <w:pPr>
        <w:numPr>
          <w:ilvl w:val="0"/>
          <w:numId w:val="5"/>
        </w:numPr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Цена изменяется на 10 %. Как изменяется прибыль? На сколько единиц продукции можно сократить объем реализации без потери прибыли?</w:t>
      </w:r>
    </w:p>
    <w:p w:rsidR="008267CB" w:rsidRPr="008267CB" w:rsidRDefault="008267CB" w:rsidP="008267CB">
      <w:pPr>
        <w:numPr>
          <w:ilvl w:val="0"/>
          <w:numId w:val="5"/>
        </w:numPr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Оценить влияние 10-процентного изменения переменных расходов на прибыль.</w:t>
      </w:r>
    </w:p>
    <w:p w:rsidR="008267CB" w:rsidRPr="008267CB" w:rsidRDefault="008267CB" w:rsidP="008267CB">
      <w:pPr>
        <w:numPr>
          <w:ilvl w:val="0"/>
          <w:numId w:val="5"/>
        </w:numPr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Оценить влияние 10-процентного изменения постоянных расходов на прибыль.</w:t>
      </w:r>
    </w:p>
    <w:p w:rsidR="008267CB" w:rsidRPr="008267CB" w:rsidRDefault="008267CB" w:rsidP="008267CB">
      <w:pPr>
        <w:numPr>
          <w:ilvl w:val="0"/>
          <w:numId w:val="5"/>
        </w:numPr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Оценить влияние 10-процентного увеличения объема реализации.</w:t>
      </w:r>
    </w:p>
    <w:p w:rsidR="008267CB" w:rsidRPr="008267CB" w:rsidRDefault="008267CB" w:rsidP="008267CB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8267CB" w:rsidRPr="008267CB" w:rsidRDefault="008267CB" w:rsidP="008267CB">
      <w:pPr>
        <w:ind w:firstLine="720"/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Воспользуйтесь для этого нижеприведенными формулами вычисления объема реализации (Ко), обеспечивающего постоянный результат при изменении одного из элементов операционного рычага.</w:t>
      </w:r>
    </w:p>
    <w:p w:rsidR="008267CB" w:rsidRPr="008267CB" w:rsidRDefault="008267CB" w:rsidP="008267CB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8267CB" w:rsidRPr="008267CB" w:rsidRDefault="008267CB" w:rsidP="008267CB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8267CB">
        <w:rPr>
          <w:rFonts w:eastAsia="Times New Roman"/>
          <w:b/>
          <w:sz w:val="24"/>
          <w:szCs w:val="24"/>
          <w:lang w:eastAsia="ru-RU"/>
        </w:rPr>
        <w:tab/>
      </w:r>
      <w:r w:rsidRPr="008267CB">
        <w:rPr>
          <w:rFonts w:eastAsia="Times New Roman"/>
          <w:b/>
          <w:sz w:val="24"/>
          <w:szCs w:val="24"/>
          <w:lang w:eastAsia="ru-RU"/>
        </w:rPr>
        <w:sym w:font="Times New Roman" w:char="2022"/>
      </w:r>
      <w:r w:rsidRPr="008267CB">
        <w:rPr>
          <w:rFonts w:eastAsia="Times New Roman"/>
          <w:b/>
          <w:sz w:val="24"/>
          <w:szCs w:val="24"/>
          <w:lang w:eastAsia="ru-RU"/>
        </w:rPr>
        <w:t xml:space="preserve"> Если изменяется цена реализации:</w:t>
      </w:r>
    </w:p>
    <w:p w:rsidR="008267CB" w:rsidRPr="008267CB" w:rsidRDefault="008267CB" w:rsidP="008267CB">
      <w:pPr>
        <w:ind w:firstLine="0"/>
        <w:jc w:val="left"/>
        <w:rPr>
          <w:rFonts w:eastAsia="Times New Roman"/>
          <w:i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 xml:space="preserve">                                      </w:t>
      </w:r>
      <w:r w:rsidRPr="008267CB">
        <w:rPr>
          <w:rFonts w:eastAsia="Times New Roman"/>
          <w:i/>
          <w:sz w:val="24"/>
          <w:szCs w:val="24"/>
          <w:lang w:eastAsia="ru-RU"/>
        </w:rPr>
        <w:t>Исходная сумма</w:t>
      </w:r>
    </w:p>
    <w:p w:rsidR="008267CB" w:rsidRPr="008267CB" w:rsidRDefault="008267CB" w:rsidP="008267CB">
      <w:pPr>
        <w:ind w:firstLine="0"/>
        <w:jc w:val="left"/>
        <w:rPr>
          <w:rFonts w:eastAsia="Times New Roman"/>
          <w:i/>
          <w:sz w:val="24"/>
          <w:szCs w:val="24"/>
          <w:lang w:eastAsia="ru-RU"/>
        </w:rPr>
      </w:pPr>
      <w:r w:rsidRPr="008267CB">
        <w:rPr>
          <w:rFonts w:eastAsia="Times New Roman"/>
          <w:i/>
          <w:sz w:val="24"/>
          <w:szCs w:val="24"/>
          <w:lang w:eastAsia="ru-RU"/>
        </w:rPr>
        <w:t xml:space="preserve">                                      валовой маржи              Новая</w:t>
      </w:r>
    </w:p>
    <w:p w:rsidR="008267CB" w:rsidRPr="008267CB" w:rsidRDefault="008267CB" w:rsidP="008267CB">
      <w:pPr>
        <w:ind w:firstLine="0"/>
        <w:jc w:val="left"/>
        <w:rPr>
          <w:rFonts w:eastAsia="Times New Roman"/>
          <w:i/>
          <w:sz w:val="24"/>
          <w:szCs w:val="24"/>
          <w:lang w:eastAsia="ru-RU"/>
        </w:rPr>
      </w:pPr>
      <w:r w:rsidRPr="008267CB">
        <w:rPr>
          <w:rFonts w:eastAsia="Times New Roman"/>
          <w:i/>
          <w:sz w:val="24"/>
          <w:szCs w:val="24"/>
          <w:lang w:eastAsia="ru-RU"/>
        </w:rPr>
        <w:t xml:space="preserve">                   </w:t>
      </w:r>
      <w:proofErr w:type="gramStart"/>
      <w:r w:rsidRPr="008267CB">
        <w:rPr>
          <w:rFonts w:eastAsia="Times New Roman"/>
          <w:sz w:val="24"/>
          <w:szCs w:val="24"/>
          <w:lang w:eastAsia="ru-RU"/>
        </w:rPr>
        <w:t>Ко</w:t>
      </w:r>
      <w:r w:rsidRPr="008267CB">
        <w:rPr>
          <w:rFonts w:eastAsia="Times New Roman"/>
          <w:i/>
          <w:sz w:val="24"/>
          <w:szCs w:val="24"/>
          <w:lang w:eastAsia="ru-RU"/>
        </w:rPr>
        <w:t xml:space="preserve">  =</w:t>
      </w:r>
      <w:proofErr w:type="gramEnd"/>
      <w:r w:rsidRPr="008267CB">
        <w:rPr>
          <w:rFonts w:eastAsia="Times New Roman"/>
          <w:i/>
          <w:sz w:val="24"/>
          <w:szCs w:val="24"/>
          <w:lang w:eastAsia="ru-RU"/>
        </w:rPr>
        <w:t xml:space="preserve">  ---------------------------  :        цена           .</w:t>
      </w:r>
    </w:p>
    <w:p w:rsidR="008267CB" w:rsidRPr="008267CB" w:rsidRDefault="008267CB" w:rsidP="008267CB">
      <w:pPr>
        <w:ind w:firstLine="0"/>
        <w:jc w:val="left"/>
        <w:rPr>
          <w:rFonts w:eastAsia="Times New Roman"/>
          <w:i/>
          <w:sz w:val="24"/>
          <w:szCs w:val="24"/>
          <w:lang w:eastAsia="ru-RU"/>
        </w:rPr>
      </w:pPr>
      <w:r w:rsidRPr="008267CB">
        <w:rPr>
          <w:rFonts w:eastAsia="Times New Roman"/>
          <w:i/>
          <w:sz w:val="24"/>
          <w:szCs w:val="24"/>
          <w:lang w:eastAsia="ru-RU"/>
        </w:rPr>
        <w:lastRenderedPageBreak/>
        <w:t xml:space="preserve">                               Новый коэффициент        реализации</w:t>
      </w:r>
    </w:p>
    <w:p w:rsidR="008267CB" w:rsidRPr="008267CB" w:rsidRDefault="008267CB" w:rsidP="008267CB">
      <w:pPr>
        <w:ind w:firstLine="0"/>
        <w:jc w:val="left"/>
        <w:rPr>
          <w:rFonts w:eastAsia="Times New Roman"/>
          <w:i/>
          <w:sz w:val="24"/>
          <w:szCs w:val="24"/>
          <w:lang w:eastAsia="ru-RU"/>
        </w:rPr>
      </w:pPr>
      <w:r w:rsidRPr="008267CB">
        <w:rPr>
          <w:rFonts w:eastAsia="Times New Roman"/>
          <w:i/>
          <w:sz w:val="24"/>
          <w:szCs w:val="24"/>
          <w:lang w:eastAsia="ru-RU"/>
        </w:rPr>
        <w:t xml:space="preserve">                                  валовой маржи</w:t>
      </w:r>
    </w:p>
    <w:p w:rsidR="008267CB" w:rsidRPr="008267CB" w:rsidRDefault="008267CB" w:rsidP="008267CB">
      <w:pPr>
        <w:ind w:left="720"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8267CB">
        <w:rPr>
          <w:rFonts w:eastAsia="Times New Roman"/>
          <w:b/>
          <w:sz w:val="24"/>
          <w:szCs w:val="24"/>
          <w:lang w:eastAsia="ru-RU"/>
        </w:rPr>
        <w:sym w:font="Times New Roman" w:char="2022"/>
      </w:r>
      <w:r w:rsidRPr="008267CB">
        <w:rPr>
          <w:rFonts w:eastAsia="Times New Roman"/>
          <w:b/>
          <w:sz w:val="24"/>
          <w:szCs w:val="24"/>
          <w:lang w:eastAsia="ru-RU"/>
        </w:rPr>
        <w:t xml:space="preserve"> Если изменяются постоянные издержки:</w:t>
      </w:r>
    </w:p>
    <w:p w:rsidR="008267CB" w:rsidRPr="008267CB" w:rsidRDefault="008267CB" w:rsidP="008267CB">
      <w:pPr>
        <w:ind w:left="720" w:firstLine="0"/>
        <w:jc w:val="left"/>
        <w:rPr>
          <w:rFonts w:eastAsia="Times New Roman"/>
          <w:i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8267CB">
        <w:rPr>
          <w:rFonts w:eastAsia="Times New Roman"/>
          <w:i/>
          <w:sz w:val="24"/>
          <w:szCs w:val="24"/>
          <w:lang w:eastAsia="ru-RU"/>
        </w:rPr>
        <w:t>Новая сумма</w:t>
      </w:r>
    </w:p>
    <w:p w:rsidR="008267CB" w:rsidRPr="008267CB" w:rsidRDefault="008267CB" w:rsidP="008267CB">
      <w:pPr>
        <w:ind w:left="720" w:firstLine="0"/>
        <w:jc w:val="left"/>
        <w:rPr>
          <w:rFonts w:eastAsia="Times New Roman"/>
          <w:i/>
          <w:sz w:val="24"/>
          <w:szCs w:val="24"/>
          <w:lang w:eastAsia="ru-RU"/>
        </w:rPr>
      </w:pPr>
      <w:r w:rsidRPr="008267CB">
        <w:rPr>
          <w:rFonts w:eastAsia="Times New Roman"/>
          <w:i/>
          <w:sz w:val="24"/>
          <w:szCs w:val="24"/>
          <w:lang w:eastAsia="ru-RU"/>
        </w:rPr>
        <w:t xml:space="preserve">                          валовой маржи                   Цена</w:t>
      </w:r>
    </w:p>
    <w:p w:rsidR="008267CB" w:rsidRPr="008267CB" w:rsidRDefault="008267CB" w:rsidP="008267CB">
      <w:pPr>
        <w:ind w:left="720" w:firstLine="0"/>
        <w:jc w:val="left"/>
        <w:rPr>
          <w:rFonts w:eastAsia="Times New Roman"/>
          <w:i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 xml:space="preserve">        </w:t>
      </w:r>
      <w:proofErr w:type="gramStart"/>
      <w:r w:rsidRPr="008267CB">
        <w:rPr>
          <w:rFonts w:eastAsia="Times New Roman"/>
          <w:sz w:val="24"/>
          <w:szCs w:val="24"/>
          <w:lang w:eastAsia="ru-RU"/>
        </w:rPr>
        <w:t>Ко  =</w:t>
      </w:r>
      <w:proofErr w:type="gramEnd"/>
      <w:r w:rsidRPr="008267CB">
        <w:rPr>
          <w:rFonts w:eastAsia="Times New Roman"/>
          <w:sz w:val="24"/>
          <w:szCs w:val="24"/>
          <w:lang w:eastAsia="ru-RU"/>
        </w:rPr>
        <w:t xml:space="preserve">  ------------------------------       :      </w:t>
      </w:r>
      <w:r w:rsidRPr="008267CB">
        <w:rPr>
          <w:rFonts w:eastAsia="Times New Roman"/>
          <w:i/>
          <w:sz w:val="24"/>
          <w:szCs w:val="24"/>
          <w:lang w:eastAsia="ru-RU"/>
        </w:rPr>
        <w:t>реализации .</w:t>
      </w:r>
    </w:p>
    <w:p w:rsidR="008267CB" w:rsidRPr="008267CB" w:rsidRDefault="008267CB" w:rsidP="008267CB">
      <w:pPr>
        <w:ind w:left="720" w:firstLine="0"/>
        <w:jc w:val="left"/>
        <w:rPr>
          <w:rFonts w:eastAsia="Times New Roman"/>
          <w:i/>
          <w:sz w:val="24"/>
          <w:szCs w:val="24"/>
          <w:lang w:eastAsia="ru-RU"/>
        </w:rPr>
      </w:pPr>
      <w:r w:rsidRPr="008267CB">
        <w:rPr>
          <w:rFonts w:eastAsia="Times New Roman"/>
          <w:i/>
          <w:sz w:val="24"/>
          <w:szCs w:val="24"/>
          <w:lang w:eastAsia="ru-RU"/>
        </w:rPr>
        <w:t xml:space="preserve">                  Исходный коэффициент</w:t>
      </w:r>
    </w:p>
    <w:p w:rsidR="008267CB" w:rsidRPr="008267CB" w:rsidRDefault="008267CB" w:rsidP="008267CB">
      <w:pPr>
        <w:ind w:left="720" w:firstLine="0"/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i/>
          <w:sz w:val="24"/>
          <w:szCs w:val="24"/>
          <w:lang w:eastAsia="ru-RU"/>
        </w:rPr>
        <w:t xml:space="preserve">                         валовой маржи</w:t>
      </w:r>
    </w:p>
    <w:p w:rsidR="008267CB" w:rsidRPr="008267CB" w:rsidRDefault="008267CB" w:rsidP="008267CB">
      <w:pPr>
        <w:ind w:left="720"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8267CB">
        <w:rPr>
          <w:rFonts w:eastAsia="Times New Roman"/>
          <w:b/>
          <w:sz w:val="24"/>
          <w:szCs w:val="24"/>
          <w:lang w:eastAsia="ru-RU"/>
        </w:rPr>
        <w:sym w:font="Times New Roman" w:char="2022"/>
      </w:r>
      <w:r w:rsidRPr="008267CB">
        <w:rPr>
          <w:rFonts w:eastAsia="Times New Roman"/>
          <w:b/>
          <w:sz w:val="24"/>
          <w:szCs w:val="24"/>
          <w:lang w:eastAsia="ru-RU"/>
        </w:rPr>
        <w:t xml:space="preserve"> Если изменяются переменные издержки:</w:t>
      </w:r>
    </w:p>
    <w:p w:rsidR="008267CB" w:rsidRPr="008267CB" w:rsidRDefault="008267CB" w:rsidP="008267CB">
      <w:pPr>
        <w:ind w:left="720" w:firstLine="0"/>
        <w:jc w:val="left"/>
        <w:rPr>
          <w:rFonts w:eastAsia="Times New Roman"/>
          <w:i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8267CB">
        <w:rPr>
          <w:rFonts w:eastAsia="Times New Roman"/>
          <w:i/>
          <w:sz w:val="24"/>
          <w:szCs w:val="24"/>
          <w:lang w:eastAsia="ru-RU"/>
        </w:rPr>
        <w:t>Исходная</w:t>
      </w:r>
    </w:p>
    <w:p w:rsidR="008267CB" w:rsidRPr="008267CB" w:rsidRDefault="008267CB" w:rsidP="008267CB">
      <w:pPr>
        <w:ind w:left="720" w:firstLine="0"/>
        <w:jc w:val="left"/>
        <w:rPr>
          <w:rFonts w:eastAsia="Times New Roman"/>
          <w:i/>
          <w:sz w:val="24"/>
          <w:szCs w:val="24"/>
          <w:lang w:eastAsia="ru-RU"/>
        </w:rPr>
      </w:pPr>
      <w:r w:rsidRPr="008267CB">
        <w:rPr>
          <w:rFonts w:eastAsia="Times New Roman"/>
          <w:i/>
          <w:sz w:val="24"/>
          <w:szCs w:val="24"/>
          <w:lang w:eastAsia="ru-RU"/>
        </w:rPr>
        <w:t xml:space="preserve">                        валовая маржа                     Цена</w:t>
      </w:r>
    </w:p>
    <w:p w:rsidR="008267CB" w:rsidRPr="008267CB" w:rsidRDefault="008267CB" w:rsidP="008267CB">
      <w:pPr>
        <w:ind w:left="720" w:firstLine="0"/>
        <w:jc w:val="left"/>
        <w:rPr>
          <w:rFonts w:eastAsia="Times New Roman"/>
          <w:i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 xml:space="preserve">         </w:t>
      </w:r>
      <w:proofErr w:type="gramStart"/>
      <w:r w:rsidRPr="008267CB">
        <w:rPr>
          <w:rFonts w:eastAsia="Times New Roman"/>
          <w:sz w:val="24"/>
          <w:szCs w:val="24"/>
          <w:lang w:eastAsia="ru-RU"/>
        </w:rPr>
        <w:t>Ко  =</w:t>
      </w:r>
      <w:proofErr w:type="gramEnd"/>
      <w:r w:rsidRPr="008267CB">
        <w:rPr>
          <w:rFonts w:eastAsia="Times New Roman"/>
          <w:sz w:val="24"/>
          <w:szCs w:val="24"/>
          <w:lang w:eastAsia="ru-RU"/>
        </w:rPr>
        <w:t xml:space="preserve">  -----------------------------       :   </w:t>
      </w:r>
      <w:r w:rsidRPr="008267CB">
        <w:rPr>
          <w:rFonts w:eastAsia="Times New Roman"/>
          <w:i/>
          <w:sz w:val="24"/>
          <w:szCs w:val="24"/>
          <w:lang w:eastAsia="ru-RU"/>
        </w:rPr>
        <w:t>реализации   .</w:t>
      </w:r>
    </w:p>
    <w:p w:rsidR="008267CB" w:rsidRPr="008267CB" w:rsidRDefault="008267CB" w:rsidP="008267CB">
      <w:pPr>
        <w:ind w:left="720" w:firstLine="0"/>
        <w:jc w:val="left"/>
        <w:rPr>
          <w:rFonts w:eastAsia="Times New Roman"/>
          <w:i/>
          <w:sz w:val="24"/>
          <w:szCs w:val="24"/>
          <w:lang w:eastAsia="ru-RU"/>
        </w:rPr>
      </w:pPr>
      <w:r w:rsidRPr="008267CB">
        <w:rPr>
          <w:rFonts w:eastAsia="Times New Roman"/>
          <w:i/>
          <w:sz w:val="24"/>
          <w:szCs w:val="24"/>
          <w:lang w:eastAsia="ru-RU"/>
        </w:rPr>
        <w:t xml:space="preserve">                  Новый коэффициент</w:t>
      </w:r>
    </w:p>
    <w:p w:rsidR="008267CB" w:rsidRPr="008267CB" w:rsidRDefault="008267CB" w:rsidP="008267CB">
      <w:pPr>
        <w:ind w:left="720" w:firstLine="0"/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i/>
          <w:sz w:val="24"/>
          <w:szCs w:val="24"/>
          <w:lang w:eastAsia="ru-RU"/>
        </w:rPr>
        <w:t xml:space="preserve">                     валовой маржи</w:t>
      </w:r>
    </w:p>
    <w:p w:rsidR="008267CB" w:rsidRPr="008267CB" w:rsidRDefault="008267CB" w:rsidP="008267CB">
      <w:pPr>
        <w:ind w:firstLine="720"/>
        <w:jc w:val="left"/>
        <w:rPr>
          <w:rFonts w:eastAsia="Times New Roman"/>
          <w:sz w:val="24"/>
          <w:szCs w:val="24"/>
          <w:lang w:eastAsia="ru-RU"/>
        </w:rPr>
      </w:pPr>
    </w:p>
    <w:p w:rsidR="008267CB" w:rsidRPr="008267CB" w:rsidRDefault="008267CB" w:rsidP="008267CB">
      <w:pPr>
        <w:ind w:firstLine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67CB" w:rsidRPr="008267CB" w:rsidRDefault="008267CB" w:rsidP="008267CB">
      <w:pPr>
        <w:ind w:firstLine="720"/>
        <w:jc w:val="center"/>
        <w:rPr>
          <w:rFonts w:eastAsia="Times New Roman"/>
          <w:b/>
          <w:sz w:val="24"/>
          <w:szCs w:val="24"/>
          <w:lang w:eastAsia="ru-RU"/>
        </w:rPr>
      </w:pPr>
      <w:r w:rsidRPr="008267CB">
        <w:rPr>
          <w:rFonts w:eastAsia="Times New Roman"/>
          <w:b/>
          <w:sz w:val="24"/>
          <w:szCs w:val="24"/>
          <w:lang w:eastAsia="ru-RU"/>
        </w:rPr>
        <w:t>ЗАДАНИЕ 4.</w:t>
      </w:r>
    </w:p>
    <w:p w:rsidR="008267CB" w:rsidRPr="008267CB" w:rsidRDefault="008267CB" w:rsidP="008267CB">
      <w:pPr>
        <w:ind w:firstLine="720"/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b/>
          <w:sz w:val="24"/>
          <w:szCs w:val="24"/>
          <w:u w:val="single"/>
          <w:lang w:eastAsia="ru-RU"/>
        </w:rPr>
        <w:t>Исходные данные:</w:t>
      </w:r>
    </w:p>
    <w:tbl>
      <w:tblPr>
        <w:tblW w:w="928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161"/>
        <w:gridCol w:w="1677"/>
        <w:gridCol w:w="1548"/>
        <w:gridCol w:w="2193"/>
        <w:gridCol w:w="2708"/>
      </w:tblGrid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161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Вариант</w:t>
            </w:r>
          </w:p>
        </w:tc>
        <w:tc>
          <w:tcPr>
            <w:tcW w:w="1677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 xml:space="preserve">Цена продукции, </w:t>
            </w:r>
            <w:proofErr w:type="spellStart"/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тыс.р</w:t>
            </w:r>
            <w:proofErr w:type="spellEnd"/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./шт.</w:t>
            </w:r>
          </w:p>
        </w:tc>
        <w:tc>
          <w:tcPr>
            <w:tcW w:w="1548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 xml:space="preserve">Стоимость сырья и материалов, </w:t>
            </w:r>
            <w:proofErr w:type="spellStart"/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тыс.р</w:t>
            </w:r>
            <w:proofErr w:type="spellEnd"/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/шт.</w:t>
            </w:r>
          </w:p>
        </w:tc>
        <w:tc>
          <w:tcPr>
            <w:tcW w:w="2193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 xml:space="preserve">Расходы по оплате труда и прочие переменные расходы, </w:t>
            </w:r>
            <w:proofErr w:type="spellStart"/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тыс.р</w:t>
            </w:r>
            <w:proofErr w:type="spellEnd"/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./шт.</w:t>
            </w:r>
          </w:p>
        </w:tc>
        <w:tc>
          <w:tcPr>
            <w:tcW w:w="2708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 xml:space="preserve">Постоянные издержки, связанные с приобретением и эксплуатацией нового оборудования, </w:t>
            </w:r>
            <w:proofErr w:type="spellStart"/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млн.руб</w:t>
            </w:r>
            <w:proofErr w:type="spellEnd"/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.</w:t>
            </w:r>
          </w:p>
        </w:tc>
      </w:tr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1908"/>
        </w:trPr>
        <w:tc>
          <w:tcPr>
            <w:tcW w:w="1161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3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5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6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7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8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9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1677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35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36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37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38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39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41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42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43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44</w:t>
            </w:r>
          </w:p>
        </w:tc>
        <w:tc>
          <w:tcPr>
            <w:tcW w:w="1548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23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24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25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26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27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28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29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30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31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32</w:t>
            </w:r>
          </w:p>
        </w:tc>
        <w:tc>
          <w:tcPr>
            <w:tcW w:w="2193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5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6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7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8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9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11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12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13</w:t>
            </w:r>
          </w:p>
        </w:tc>
        <w:tc>
          <w:tcPr>
            <w:tcW w:w="2708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59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60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61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62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63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64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65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66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67</w:t>
            </w:r>
          </w:p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68</w:t>
            </w:r>
          </w:p>
        </w:tc>
      </w:tr>
    </w:tbl>
    <w:p w:rsidR="008267CB" w:rsidRPr="008267CB" w:rsidRDefault="008267CB" w:rsidP="008267CB">
      <w:pPr>
        <w:ind w:firstLine="720"/>
        <w:jc w:val="left"/>
        <w:rPr>
          <w:rFonts w:eastAsia="Times New Roman"/>
          <w:sz w:val="22"/>
          <w:szCs w:val="20"/>
          <w:lang w:eastAsia="ru-RU"/>
        </w:rPr>
      </w:pPr>
    </w:p>
    <w:p w:rsidR="008267CB" w:rsidRPr="008267CB" w:rsidRDefault="008267CB" w:rsidP="008267CB">
      <w:pPr>
        <w:ind w:firstLine="720"/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Определить:</w:t>
      </w:r>
    </w:p>
    <w:p w:rsidR="008267CB" w:rsidRPr="008267CB" w:rsidRDefault="008267CB" w:rsidP="008267CB">
      <w:pPr>
        <w:numPr>
          <w:ilvl w:val="0"/>
          <w:numId w:val="6"/>
        </w:numPr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 xml:space="preserve">Начиная с какого объема </w:t>
      </w:r>
      <w:proofErr w:type="gramStart"/>
      <w:r w:rsidRPr="008267CB">
        <w:rPr>
          <w:rFonts w:eastAsia="Times New Roman"/>
          <w:sz w:val="24"/>
          <w:szCs w:val="24"/>
          <w:lang w:eastAsia="ru-RU"/>
        </w:rPr>
        <w:t>производства</w:t>
      </w:r>
      <w:proofErr w:type="gramEnd"/>
      <w:r w:rsidRPr="008267CB">
        <w:rPr>
          <w:rFonts w:eastAsia="Times New Roman"/>
          <w:sz w:val="24"/>
          <w:szCs w:val="24"/>
          <w:lang w:eastAsia="ru-RU"/>
        </w:rPr>
        <w:t xml:space="preserve"> фирма окупит данное оборудование?</w:t>
      </w:r>
    </w:p>
    <w:p w:rsidR="008267CB" w:rsidRPr="008267CB" w:rsidRDefault="008267CB" w:rsidP="008267CB">
      <w:pPr>
        <w:numPr>
          <w:ilvl w:val="0"/>
          <w:numId w:val="6"/>
        </w:numPr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 xml:space="preserve">Какой объем производства продукции принесет фирме в этих условиях 15 </w:t>
      </w:r>
      <w:proofErr w:type="spellStart"/>
      <w:r w:rsidRPr="008267CB">
        <w:rPr>
          <w:rFonts w:eastAsia="Times New Roman"/>
          <w:sz w:val="24"/>
          <w:szCs w:val="24"/>
          <w:lang w:eastAsia="ru-RU"/>
        </w:rPr>
        <w:t>млн.руб</w:t>
      </w:r>
      <w:proofErr w:type="spellEnd"/>
      <w:r w:rsidRPr="008267CB">
        <w:rPr>
          <w:rFonts w:eastAsia="Times New Roman"/>
          <w:sz w:val="24"/>
          <w:szCs w:val="24"/>
          <w:lang w:eastAsia="ru-RU"/>
        </w:rPr>
        <w:t>. прибыли?</w:t>
      </w:r>
    </w:p>
    <w:p w:rsidR="008267CB" w:rsidRPr="008267CB" w:rsidRDefault="008267CB" w:rsidP="008267CB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8267CB" w:rsidRPr="008267CB" w:rsidRDefault="008267CB" w:rsidP="008267CB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b/>
          <w:i/>
          <w:sz w:val="24"/>
          <w:szCs w:val="24"/>
          <w:lang w:eastAsia="ru-RU"/>
        </w:rPr>
        <w:t>ПРИМЕЧАНИЕ:</w:t>
      </w:r>
      <w:r w:rsidRPr="008267CB">
        <w:rPr>
          <w:rFonts w:eastAsia="Times New Roman"/>
          <w:sz w:val="24"/>
          <w:szCs w:val="24"/>
          <w:lang w:eastAsia="ru-RU"/>
        </w:rPr>
        <w:t xml:space="preserve"> При расчетах использовать формулу порога рентабельности (Задание 1).</w:t>
      </w:r>
    </w:p>
    <w:p w:rsidR="008267CB" w:rsidRPr="008267CB" w:rsidRDefault="008267CB" w:rsidP="008267CB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67CB" w:rsidRPr="008267CB" w:rsidRDefault="008267CB" w:rsidP="008267CB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67CB" w:rsidRPr="008267CB" w:rsidRDefault="008267CB" w:rsidP="008267CB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8267CB">
        <w:rPr>
          <w:rFonts w:eastAsia="Times New Roman"/>
          <w:b/>
          <w:sz w:val="24"/>
          <w:szCs w:val="24"/>
          <w:lang w:eastAsia="ru-RU"/>
        </w:rPr>
        <w:t>ЗАДАНИЕ 5.</w:t>
      </w:r>
    </w:p>
    <w:p w:rsidR="008267CB" w:rsidRPr="008267CB" w:rsidRDefault="008267CB" w:rsidP="008267CB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Ликвидационная стоимость предприятия, млрд. долл.:</w:t>
      </w:r>
    </w:p>
    <w:p w:rsidR="008267CB" w:rsidRPr="008267CB" w:rsidRDefault="008267CB" w:rsidP="008267CB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2604"/>
        <w:gridCol w:w="620"/>
        <w:gridCol w:w="620"/>
        <w:gridCol w:w="619"/>
        <w:gridCol w:w="620"/>
        <w:gridCol w:w="620"/>
        <w:gridCol w:w="680"/>
        <w:gridCol w:w="559"/>
        <w:gridCol w:w="620"/>
        <w:gridCol w:w="620"/>
        <w:gridCol w:w="620"/>
      </w:tblGrid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604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Вариант</w:t>
            </w:r>
          </w:p>
        </w:tc>
        <w:tc>
          <w:tcPr>
            <w:tcW w:w="620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620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619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620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620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680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6</w:t>
            </w:r>
          </w:p>
        </w:tc>
        <w:tc>
          <w:tcPr>
            <w:tcW w:w="559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620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8</w:t>
            </w:r>
          </w:p>
        </w:tc>
        <w:tc>
          <w:tcPr>
            <w:tcW w:w="620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9</w:t>
            </w:r>
          </w:p>
        </w:tc>
        <w:tc>
          <w:tcPr>
            <w:tcW w:w="620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b/>
                <w:sz w:val="22"/>
                <w:szCs w:val="20"/>
                <w:lang w:eastAsia="ru-RU"/>
              </w:rPr>
              <w:t>0</w:t>
            </w:r>
          </w:p>
        </w:tc>
      </w:tr>
      <w:tr w:rsidR="008267CB" w:rsidRPr="008267CB" w:rsidTr="008267C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604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Ликвидационная стоимость</w:t>
            </w:r>
          </w:p>
        </w:tc>
        <w:tc>
          <w:tcPr>
            <w:tcW w:w="620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4,0</w:t>
            </w:r>
          </w:p>
        </w:tc>
        <w:tc>
          <w:tcPr>
            <w:tcW w:w="620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4,1</w:t>
            </w:r>
          </w:p>
        </w:tc>
        <w:tc>
          <w:tcPr>
            <w:tcW w:w="619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4,2</w:t>
            </w:r>
          </w:p>
        </w:tc>
        <w:tc>
          <w:tcPr>
            <w:tcW w:w="620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4,3</w:t>
            </w:r>
          </w:p>
        </w:tc>
        <w:tc>
          <w:tcPr>
            <w:tcW w:w="620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4,4</w:t>
            </w:r>
          </w:p>
        </w:tc>
        <w:tc>
          <w:tcPr>
            <w:tcW w:w="680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4,5</w:t>
            </w:r>
          </w:p>
        </w:tc>
        <w:tc>
          <w:tcPr>
            <w:tcW w:w="559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4,6</w:t>
            </w:r>
          </w:p>
        </w:tc>
        <w:tc>
          <w:tcPr>
            <w:tcW w:w="620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4,7</w:t>
            </w:r>
          </w:p>
        </w:tc>
        <w:tc>
          <w:tcPr>
            <w:tcW w:w="620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4,8</w:t>
            </w:r>
          </w:p>
        </w:tc>
        <w:tc>
          <w:tcPr>
            <w:tcW w:w="620" w:type="dxa"/>
          </w:tcPr>
          <w:p w:rsidR="008267CB" w:rsidRPr="008267CB" w:rsidRDefault="008267CB" w:rsidP="008267CB">
            <w:pPr>
              <w:ind w:firstLine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8267CB">
              <w:rPr>
                <w:rFonts w:eastAsia="Times New Roman"/>
                <w:sz w:val="22"/>
                <w:szCs w:val="20"/>
                <w:lang w:eastAsia="ru-RU"/>
              </w:rPr>
              <w:t>4,9</w:t>
            </w:r>
          </w:p>
        </w:tc>
      </w:tr>
    </w:tbl>
    <w:p w:rsidR="008267CB" w:rsidRPr="008267CB" w:rsidRDefault="008267CB" w:rsidP="008267CB">
      <w:pPr>
        <w:ind w:firstLine="0"/>
        <w:jc w:val="left"/>
        <w:rPr>
          <w:rFonts w:eastAsia="Times New Roman"/>
          <w:sz w:val="22"/>
          <w:szCs w:val="20"/>
          <w:lang w:eastAsia="ru-RU"/>
        </w:rPr>
      </w:pPr>
    </w:p>
    <w:p w:rsidR="008267CB" w:rsidRPr="008267CB" w:rsidRDefault="008267CB" w:rsidP="008267CB">
      <w:pPr>
        <w:ind w:firstLine="720"/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 xml:space="preserve">Прогнозируемый среднегодовой чистый денежный поток 540 млн. долл. Средневзвешенная стоимость комплекта </w:t>
      </w:r>
      <w:proofErr w:type="gramStart"/>
      <w:r w:rsidRPr="008267CB">
        <w:rPr>
          <w:rFonts w:eastAsia="Times New Roman"/>
          <w:sz w:val="24"/>
          <w:szCs w:val="24"/>
          <w:lang w:eastAsia="ru-RU"/>
        </w:rPr>
        <w:t>составляет  12</w:t>
      </w:r>
      <w:proofErr w:type="gramEnd"/>
      <w:r w:rsidRPr="008267CB">
        <w:rPr>
          <w:rFonts w:eastAsia="Times New Roman"/>
          <w:sz w:val="24"/>
          <w:szCs w:val="24"/>
          <w:lang w:eastAsia="ru-RU"/>
        </w:rPr>
        <w:t>%. Необходимо определить:</w:t>
      </w:r>
    </w:p>
    <w:p w:rsidR="008267CB" w:rsidRPr="008267CB" w:rsidRDefault="008267CB" w:rsidP="008267CB">
      <w:pPr>
        <w:numPr>
          <w:ilvl w:val="0"/>
          <w:numId w:val="7"/>
        </w:numPr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Экономическую стоимость предприятия.</w:t>
      </w:r>
    </w:p>
    <w:p w:rsidR="008267CB" w:rsidRPr="008267CB" w:rsidRDefault="008267CB" w:rsidP="008267CB">
      <w:pPr>
        <w:numPr>
          <w:ilvl w:val="0"/>
          <w:numId w:val="7"/>
        </w:numPr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lastRenderedPageBreak/>
        <w:t>Какой вариант выгоден: ликвидация предприятия или его реорганизация?</w:t>
      </w:r>
    </w:p>
    <w:p w:rsidR="008267CB" w:rsidRPr="008267CB" w:rsidRDefault="008267CB" w:rsidP="008267CB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8267CB" w:rsidRPr="008267CB" w:rsidRDefault="008267CB" w:rsidP="008267CB">
      <w:pPr>
        <w:ind w:firstLine="0"/>
        <w:jc w:val="left"/>
        <w:rPr>
          <w:rFonts w:eastAsia="Times New Roman"/>
          <w:b/>
          <w:i/>
          <w:sz w:val="24"/>
          <w:szCs w:val="24"/>
          <w:lang w:eastAsia="ru-RU"/>
        </w:rPr>
      </w:pPr>
      <w:r w:rsidRPr="008267CB">
        <w:rPr>
          <w:rFonts w:eastAsia="Times New Roman"/>
          <w:b/>
          <w:i/>
          <w:sz w:val="24"/>
          <w:szCs w:val="24"/>
          <w:lang w:eastAsia="ru-RU"/>
        </w:rPr>
        <w:t xml:space="preserve">ПРИМЕЧАНИЕ: </w:t>
      </w:r>
    </w:p>
    <w:p w:rsidR="008267CB" w:rsidRPr="008267CB" w:rsidRDefault="008267CB" w:rsidP="008267CB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1). Экономическая стоимость рассчитывается как отношение ежегодного чистого денежного потока к средневзвешенной стоимости капитала.</w:t>
      </w:r>
    </w:p>
    <w:p w:rsidR="008267CB" w:rsidRPr="008267CB" w:rsidRDefault="008267CB" w:rsidP="008267CB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8267CB">
        <w:rPr>
          <w:rFonts w:eastAsia="Times New Roman"/>
          <w:sz w:val="24"/>
          <w:szCs w:val="24"/>
          <w:lang w:eastAsia="ru-RU"/>
        </w:rPr>
        <w:t>2). Принятие решения по ликвидации или реорганизация основывается на сравнении экономической стоимости и ликвидационной.</w:t>
      </w:r>
    </w:p>
    <w:p w:rsidR="00061CC3" w:rsidRDefault="00061CC3" w:rsidP="008267CB">
      <w:pPr>
        <w:ind w:left="-567" w:right="-850" w:firstLine="0"/>
      </w:pPr>
    </w:p>
    <w:sectPr w:rsidR="0006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664"/>
    <w:multiLevelType w:val="singleLevel"/>
    <w:tmpl w:val="4BB6EC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" w15:restartNumberingAfterBreak="0">
    <w:nsid w:val="06AD5C58"/>
    <w:multiLevelType w:val="singleLevel"/>
    <w:tmpl w:val="AA4EE18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77279A8"/>
    <w:multiLevelType w:val="singleLevel"/>
    <w:tmpl w:val="4BB6EC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4F1E6E63"/>
    <w:multiLevelType w:val="singleLevel"/>
    <w:tmpl w:val="4BB6EC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537E5053"/>
    <w:multiLevelType w:val="singleLevel"/>
    <w:tmpl w:val="6AF6D04C"/>
    <w:lvl w:ilvl="0">
      <w:start w:val="2"/>
      <w:numFmt w:val="decimal"/>
      <w:lvlText w:val="5.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3FA784E"/>
    <w:multiLevelType w:val="singleLevel"/>
    <w:tmpl w:val="AA4EE18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6D35490F"/>
    <w:multiLevelType w:val="singleLevel"/>
    <w:tmpl w:val="0860C81E"/>
    <w:lvl w:ilvl="0">
      <w:start w:val="1"/>
      <w:numFmt w:val="decimal"/>
      <w:lvlText w:val="5.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CB"/>
    <w:rsid w:val="00061CC3"/>
    <w:rsid w:val="0082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45C3"/>
  <w15:chartTrackingRefBased/>
  <w15:docId w15:val="{2153DED3-218C-4D93-B3E6-88B613B2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2018-02-16T12:27:00Z</dcterms:created>
  <dcterms:modified xsi:type="dcterms:W3CDTF">2018-02-16T12:30:00Z</dcterms:modified>
</cp:coreProperties>
</file>