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5E" w:rsidRPr="0038175E" w:rsidRDefault="0038175E" w:rsidP="0038175E">
      <w:pPr>
        <w:pStyle w:val="4"/>
        <w:shd w:val="clear" w:color="auto" w:fill="FFFFFF"/>
        <w:spacing w:before="0" w:after="75"/>
        <w:rPr>
          <w:rFonts w:ascii="Times New Roman" w:hAnsi="Times New Roman" w:cs="Times New Roman"/>
          <w:color w:val="FF0000"/>
          <w:sz w:val="24"/>
          <w:szCs w:val="24"/>
        </w:rPr>
      </w:pPr>
      <w:r w:rsidRPr="0038175E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8175E" w:rsidRDefault="0038175E" w:rsidP="003817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Покидая страну (или регион) трудовой </w:t>
      </w:r>
      <w:proofErr w:type="gramStart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мигрант</w:t>
      </w:r>
      <w:proofErr w:type="gramEnd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улучшая благосостояние оставшихся. Пусть функция предложения труда в регионе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7DC54" wp14:editId="667C71DB">
            <wp:extent cx="171450" cy="171450"/>
            <wp:effectExtent l="0" t="0" r="0" b="0"/>
            <wp:docPr id="610" name="Рисунок 610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выглядит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8DB9D" wp14:editId="6D7DF5F1">
            <wp:extent cx="866775" cy="266700"/>
            <wp:effectExtent l="0" t="0" r="9525" b="0"/>
            <wp:docPr id="609" name="Рисунок 609" descr="L_S^A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L_S^A=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(тыс. раб.), а функция предложения в регионе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510B93" wp14:editId="0435C4F9">
            <wp:extent cx="171450" cy="171450"/>
            <wp:effectExtent l="0" t="0" r="0" b="0"/>
            <wp:docPr id="608" name="Рисунок 608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выглядит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22B46" wp14:editId="22D2D35B">
            <wp:extent cx="771525" cy="266700"/>
            <wp:effectExtent l="0" t="0" r="9525" b="0"/>
            <wp:docPr id="607" name="Рисунок 607" descr="L_S^B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L_S^B=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Пусть спрос на труд в обоих регионах одинаков и задан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030302" wp14:editId="47971900">
            <wp:extent cx="2190750" cy="266700"/>
            <wp:effectExtent l="0" t="0" r="0" b="0"/>
            <wp:docPr id="606" name="Рисунок 606" descr="L_D^A=L_D^A=200-5*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L_D^A=L_D^A=200-5*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Чему будет равна ставка заработной платы в регионе</w:t>
      </w:r>
      <w:proofErr w:type="gramStart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А</w:t>
      </w:r>
      <w:proofErr w:type="gramEnd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и в регионе В при наличии миграции работников и издержках миграции равных нулю. (Введите только число)</w:t>
      </w:r>
    </w:p>
    <w:p w:rsidR="0038175E" w:rsidRPr="0038175E" w:rsidRDefault="0038175E" w:rsidP="0038175E">
      <w:pPr>
        <w:pStyle w:val="4"/>
        <w:shd w:val="clear" w:color="auto" w:fill="FFFFFF"/>
        <w:spacing w:before="0" w:after="75"/>
        <w:rPr>
          <w:rFonts w:ascii="Times New Roman" w:hAnsi="Times New Roman" w:cs="Times New Roman"/>
          <w:color w:val="FF0000"/>
          <w:sz w:val="24"/>
          <w:szCs w:val="24"/>
        </w:rPr>
      </w:pPr>
      <w:r w:rsidRPr="0038175E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8175E" w:rsidRDefault="0038175E" w:rsidP="003817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Покидая страну (или регион) трудовой </w:t>
      </w:r>
      <w:proofErr w:type="gramStart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мигрант</w:t>
      </w:r>
      <w:proofErr w:type="gramEnd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улучшая благосостояние оставшихся. Пусть функция предложения труда в регионе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85685" wp14:editId="7F1BEC60">
            <wp:extent cx="171450" cy="171450"/>
            <wp:effectExtent l="0" t="0" r="0" b="0"/>
            <wp:docPr id="615" name="Рисунок 615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выглядит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82AB0" wp14:editId="049A9FE5">
            <wp:extent cx="866775" cy="266700"/>
            <wp:effectExtent l="0" t="0" r="9525" b="0"/>
            <wp:docPr id="614" name="Рисунок 614" descr="L_S^A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L_S^A=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(тыс. раб.), а функция предложения в регионе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4D4B5" wp14:editId="5D90E64A">
            <wp:extent cx="171450" cy="171450"/>
            <wp:effectExtent l="0" t="0" r="0" b="0"/>
            <wp:docPr id="613" name="Рисунок 613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выглядит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F8A1D" wp14:editId="0CC23D3A">
            <wp:extent cx="771525" cy="266700"/>
            <wp:effectExtent l="0" t="0" r="9525" b="0"/>
            <wp:docPr id="612" name="Рисунок 612" descr="L_S^B=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L_S^B=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Пусть спрос на труд в обоих регионах одинаков и задан как</w:t>
      </w:r>
      <w:r w:rsidRPr="00AB714B">
        <w:rPr>
          <w:rStyle w:val="apple-converted-space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 </w:t>
      </w:r>
      <w:r w:rsidRPr="00AB71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38083" wp14:editId="0B55DC0A">
            <wp:extent cx="2190750" cy="266700"/>
            <wp:effectExtent l="0" t="0" r="0" b="0"/>
            <wp:docPr id="611" name="Рисунок 611" descr="L_D^A=L_D^A=200-5*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L_D^A=L_D^A=200-5*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Сколько человек поедет из региона А в регион В, если одному мигранту из А будут платить на 2 единицы меньше, чем местному рабочему (из В)</w:t>
      </w:r>
      <w:proofErr w:type="gramStart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  <w:proofErr w:type="gramEnd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gramStart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о</w:t>
      </w:r>
      <w:proofErr w:type="gramEnd"/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твет укажите в тысячах работников и округлите до десятых)</w:t>
      </w:r>
    </w:p>
    <w:p w:rsidR="0038175E" w:rsidRPr="0038175E" w:rsidRDefault="0038175E" w:rsidP="0038175E">
      <w:pPr>
        <w:pStyle w:val="4"/>
        <w:shd w:val="clear" w:color="auto" w:fill="FFFFFF"/>
        <w:spacing w:before="0" w:after="75"/>
        <w:rPr>
          <w:rFonts w:ascii="Times New Roman" w:hAnsi="Times New Roman" w:cs="Times New Roman"/>
          <w:color w:val="FF0000"/>
          <w:sz w:val="24"/>
          <w:szCs w:val="24"/>
        </w:rPr>
      </w:pPr>
      <w:r w:rsidRPr="0038175E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8175E" w:rsidRPr="00AB714B" w:rsidRDefault="0038175E" w:rsidP="0038175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AB714B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Студенты Тимофей и Кира прогуляли экзамен. Для оправдания они придумали историю о том, что накануне экзамена они поехали на машине, прокололи колесо и не смогли вернуться. Профессор посадил их по разным аудиториям и задал вопрос "Какое колесо было проколото?" Если студенты ответят одинаково, то профессор поставит положительную оценку, если нет, то экзамен не сдан. Какова вероятность сдачи экзамена? (Введите число с точностью до сотых после запятой)</w:t>
      </w:r>
    </w:p>
    <w:p w:rsidR="0038175E" w:rsidRPr="0038175E" w:rsidRDefault="0038175E" w:rsidP="0038175E">
      <w:pPr>
        <w:pStyle w:val="4"/>
        <w:shd w:val="clear" w:color="auto" w:fill="FFFFFF"/>
        <w:spacing w:before="0" w:after="75"/>
        <w:rPr>
          <w:rFonts w:ascii="Times New Roman" w:hAnsi="Times New Roman" w:cs="Times New Roman"/>
          <w:color w:val="FF0000"/>
          <w:sz w:val="24"/>
          <w:szCs w:val="24"/>
        </w:rPr>
      </w:pPr>
      <w:r w:rsidRPr="0038175E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 xml:space="preserve"> 4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8175E" w:rsidRPr="0030464E" w:rsidRDefault="0038175E" w:rsidP="0038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На рынке действуют два </w:t>
      </w:r>
      <w:proofErr w:type="spellStart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олигополиста</w:t>
      </w:r>
      <w:proofErr w:type="spellEnd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, которые могут сотрудничать или действовать исходя из собственных интересов. Соответствующие годовые прибыли (в </w:t>
      </w:r>
      <w:proofErr w:type="spellStart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млнруб</w:t>
      </w:r>
      <w:proofErr w:type="spellEnd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.) в зависимости от выбранных стратегий приведены в следующей таблице:</w:t>
      </w:r>
    </w:p>
    <w:tbl>
      <w:tblPr>
        <w:tblW w:w="6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1984"/>
        <w:gridCol w:w="2410"/>
      </w:tblGrid>
      <w:tr w:rsidR="0038175E" w:rsidRPr="0030464E" w:rsidTr="002C1210">
        <w:tc>
          <w:tcPr>
            <w:tcW w:w="21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фирма 1 \ фирма 2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собственные интересы</w:t>
            </w:r>
          </w:p>
        </w:tc>
      </w:tr>
      <w:tr w:rsidR="0038175E" w:rsidRPr="0030464E" w:rsidTr="002C1210">
        <w:tc>
          <w:tcPr>
            <w:tcW w:w="21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(140; 140)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(0; 300)</w:t>
            </w:r>
          </w:p>
        </w:tc>
      </w:tr>
      <w:tr w:rsidR="0038175E" w:rsidRPr="0030464E" w:rsidTr="002C1210">
        <w:tc>
          <w:tcPr>
            <w:tcW w:w="210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собственные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интересы (300; 0)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(105; 105)</w:t>
            </w:r>
          </w:p>
        </w:tc>
      </w:tr>
    </w:tbl>
    <w:p w:rsidR="0038175E" w:rsidRDefault="0038175E" w:rsidP="0038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</w:pPr>
      <w:r w:rsidRPr="00AB714B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Если одна из фирм начинает действовать в собственных интересах, то другая больше никогда не идет на сотрудничество. Вероятность продолжения взаимодействия на каждый последующий год равна 1, а дисконтирующий множитель равен 0.8 (рубль, полученный через год, равен сегодняшним 80 копейкам). При расчете чистой приведенной стоимости используйте, пожалуйста, </w:t>
      </w:r>
      <w:proofErr w:type="spellStart"/>
      <w:r w:rsidRPr="00AB714B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пренумерандо</w:t>
      </w:r>
      <w:proofErr w:type="spellEnd"/>
      <w:r w:rsidRPr="00AB714B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 счет, т.е. "приводите" все платежи к началу временного периода. Определите чистую приведенную стоимость проекта для фирмы 1, если она идет на сотрудничество и фирма 2 идет на сотрудничество (Введите только число)</w:t>
      </w:r>
    </w:p>
    <w:p w:rsidR="0038175E" w:rsidRPr="0038175E" w:rsidRDefault="0038175E" w:rsidP="0038175E">
      <w:pPr>
        <w:pStyle w:val="4"/>
        <w:shd w:val="clear" w:color="auto" w:fill="FFFFFF"/>
        <w:spacing w:before="0" w:after="75"/>
        <w:rPr>
          <w:rFonts w:ascii="Times New Roman" w:hAnsi="Times New Roman" w:cs="Times New Roman"/>
          <w:color w:val="FF0000"/>
          <w:sz w:val="24"/>
          <w:szCs w:val="24"/>
        </w:rPr>
      </w:pPr>
      <w:r w:rsidRPr="0038175E">
        <w:rPr>
          <w:rFonts w:ascii="Times New Roman" w:hAnsi="Times New Roman" w:cs="Times New Roman"/>
          <w:color w:val="FF0000"/>
          <w:sz w:val="24"/>
          <w:szCs w:val="24"/>
        </w:rPr>
        <w:t>Задание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  <w:r w:rsidRPr="0038175E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8175E" w:rsidRPr="0030464E" w:rsidRDefault="0038175E" w:rsidP="0038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На рынке действуют два </w:t>
      </w:r>
      <w:proofErr w:type="spellStart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олигополиста</w:t>
      </w:r>
      <w:proofErr w:type="spellEnd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, которые могут сотрудничать или действовать исходя из собственных интересов. Соответствующие годовые прибыли (в </w:t>
      </w:r>
      <w:proofErr w:type="spellStart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млнруб</w:t>
      </w:r>
      <w:proofErr w:type="spellEnd"/>
      <w:r w:rsidRPr="0030464E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.) в зависимости от выбранных стратегий приведены в следующей таблице:</w:t>
      </w:r>
      <w:bookmarkStart w:id="0" w:name="_GoBack"/>
      <w:bookmarkEnd w:id="0"/>
    </w:p>
    <w:tbl>
      <w:tblPr>
        <w:tblW w:w="6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1952"/>
        <w:gridCol w:w="2474"/>
      </w:tblGrid>
      <w:tr w:rsidR="0038175E" w:rsidRPr="0030464E" w:rsidTr="002C1210">
        <w:tc>
          <w:tcPr>
            <w:tcW w:w="224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lastRenderedPageBreak/>
              <w:t>фирма 1 \ фирма 2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собственные интересы</w:t>
            </w:r>
          </w:p>
        </w:tc>
      </w:tr>
      <w:tr w:rsidR="0038175E" w:rsidRPr="0030464E" w:rsidTr="002C1210">
        <w:tc>
          <w:tcPr>
            <w:tcW w:w="224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(140; 140)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(0; 220)</w:t>
            </w:r>
          </w:p>
        </w:tc>
      </w:tr>
      <w:tr w:rsidR="0038175E" w:rsidRPr="0030464E" w:rsidTr="002C1210">
        <w:tc>
          <w:tcPr>
            <w:tcW w:w="2247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собственные интересы</w:t>
            </w:r>
          </w:p>
        </w:tc>
        <w:tc>
          <w:tcPr>
            <w:tcW w:w="184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(220; 0)</w:t>
            </w:r>
          </w:p>
        </w:tc>
        <w:tc>
          <w:tcPr>
            <w:tcW w:w="2552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8175E" w:rsidRPr="0030464E" w:rsidRDefault="0038175E" w:rsidP="002C121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30464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(105; 105)</w:t>
            </w:r>
          </w:p>
        </w:tc>
      </w:tr>
    </w:tbl>
    <w:p w:rsidR="0038175E" w:rsidRPr="00AB714B" w:rsidRDefault="0038175E" w:rsidP="0038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</w:pPr>
      <w:r w:rsidRPr="00AB714B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Если одна из фирм начинает действовать в собственных интересах, то другая больше никогда не идет на сотрудничество. Вероятность сохранения бизнеса на каждый последующий год равна 0,8, а дисконтирующий множитель равен 0.9 (рубль, полученный через год, равен сегодняшним 90 копейкам). При расчете чистой приведенной стоимости используйте, пожалуйста, </w:t>
      </w:r>
      <w:proofErr w:type="spellStart"/>
      <w:r w:rsidRPr="00AB714B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>пренумерандо</w:t>
      </w:r>
      <w:proofErr w:type="spellEnd"/>
      <w:r w:rsidRPr="00AB714B">
        <w:rPr>
          <w:rFonts w:ascii="Times New Roman" w:eastAsia="Times New Roman" w:hAnsi="Times New Roman" w:cs="Times New Roman"/>
          <w:color w:val="494949"/>
          <w:sz w:val="24"/>
          <w:szCs w:val="24"/>
          <w:shd w:val="clear" w:color="auto" w:fill="FFFFFF"/>
          <w:lang w:eastAsia="ru-RU"/>
        </w:rPr>
        <w:t xml:space="preserve"> счет, т.е. "приводите" все платежи к началу временного периода. Определите чистую приведенную стоимость проекта для фирмы 1, если она не идет на сотрудничество, а фирма 2 идет на сотрудничество (Введите только число)</w:t>
      </w:r>
    </w:p>
    <w:p w:rsidR="004F40E4" w:rsidRDefault="004F40E4"/>
    <w:sectPr w:rsidR="004F40E4" w:rsidSect="0038175E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B0"/>
    <w:rsid w:val="0038175E"/>
    <w:rsid w:val="004F40E4"/>
    <w:rsid w:val="005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5E"/>
  </w:style>
  <w:style w:type="paragraph" w:styleId="4">
    <w:name w:val="heading 4"/>
    <w:basedOn w:val="a"/>
    <w:next w:val="a"/>
    <w:link w:val="40"/>
    <w:uiPriority w:val="9"/>
    <w:unhideWhenUsed/>
    <w:qFormat/>
    <w:rsid w:val="00381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1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8175E"/>
  </w:style>
  <w:style w:type="paragraph" w:styleId="a3">
    <w:name w:val="Balloon Text"/>
    <w:basedOn w:val="a"/>
    <w:link w:val="a4"/>
    <w:uiPriority w:val="99"/>
    <w:semiHidden/>
    <w:unhideWhenUsed/>
    <w:rsid w:val="0038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5E"/>
  </w:style>
  <w:style w:type="paragraph" w:styleId="4">
    <w:name w:val="heading 4"/>
    <w:basedOn w:val="a"/>
    <w:next w:val="a"/>
    <w:link w:val="40"/>
    <w:uiPriority w:val="9"/>
    <w:unhideWhenUsed/>
    <w:qFormat/>
    <w:rsid w:val="00381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1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8175E"/>
  </w:style>
  <w:style w:type="paragraph" w:styleId="a3">
    <w:name w:val="Balloon Text"/>
    <w:basedOn w:val="a"/>
    <w:link w:val="a4"/>
    <w:uiPriority w:val="99"/>
    <w:semiHidden/>
    <w:unhideWhenUsed/>
    <w:rsid w:val="0038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2018-02-17T13:19:00Z</dcterms:created>
  <dcterms:modified xsi:type="dcterms:W3CDTF">2018-02-17T13:25:00Z</dcterms:modified>
</cp:coreProperties>
</file>