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Определить производительность и мощность электродвигателя одновального лопастного смесителя по данным: </w:t>
      </w:r>
    </w:p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Диаметр окружности, описываемой лопастями - 280 мм; </w:t>
      </w:r>
    </w:p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Диаметр вала смесителя - 50 мм; Ширина лопастей - 60 мм; </w:t>
      </w:r>
    </w:p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Угол атаки лопастей - 20°; </w:t>
      </w:r>
    </w:p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Плотность массы - 2900 кг/м3; </w:t>
      </w:r>
    </w:p>
    <w:p w:rsidR="00172CDE" w:rsidRPr="00ED69C2" w:rsidRDefault="00172CDE" w:rsidP="00172CDE">
      <w:pPr>
        <w:pStyle w:val="Default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69C2">
        <w:rPr>
          <w:rFonts w:ascii="Times New Roman" w:hAnsi="Times New Roman" w:cs="Times New Roman"/>
          <w:b/>
          <w:sz w:val="28"/>
          <w:szCs w:val="28"/>
        </w:rPr>
        <w:t xml:space="preserve">Удельное сопротивление массы резанию - 25•104 Па. </w:t>
      </w:r>
    </w:p>
    <w:p w:rsidR="008B16AC" w:rsidRDefault="00172CDE" w:rsidP="00172CDE">
      <w:r w:rsidRPr="00ED69C2">
        <w:rPr>
          <w:rFonts w:ascii="Times New Roman" w:hAnsi="Times New Roman" w:cs="Times New Roman"/>
          <w:b/>
          <w:sz w:val="28"/>
          <w:szCs w:val="28"/>
        </w:rPr>
        <w:t>Остальные теоретические коэффициенты принять самостоятельно</w:t>
      </w:r>
      <w:bookmarkStart w:id="0" w:name="_GoBack"/>
      <w:bookmarkEnd w:id="0"/>
    </w:p>
    <w:sectPr w:rsidR="008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E"/>
    <w:rsid w:val="00172CDE"/>
    <w:rsid w:val="008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</dc:creator>
  <cp:lastModifiedBy>Makc</cp:lastModifiedBy>
  <cp:revision>1</cp:revision>
  <dcterms:created xsi:type="dcterms:W3CDTF">2018-02-26T12:20:00Z</dcterms:created>
  <dcterms:modified xsi:type="dcterms:W3CDTF">2018-02-26T12:20:00Z</dcterms:modified>
</cp:coreProperties>
</file>