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2E" w:rsidRPr="008F40E5" w:rsidRDefault="00A57B2E" w:rsidP="00AA05AD">
      <w:pPr>
        <w:pStyle w:val="2"/>
        <w:keepNext/>
        <w:tabs>
          <w:tab w:val="left" w:pos="0"/>
        </w:tabs>
        <w:spacing w:after="0" w:line="288" w:lineRule="auto"/>
        <w:ind w:left="284"/>
        <w:jc w:val="center"/>
        <w:rPr>
          <w:b/>
          <w:sz w:val="22"/>
          <w:szCs w:val="28"/>
        </w:rPr>
      </w:pPr>
      <w:r w:rsidRPr="008F40E5">
        <w:rPr>
          <w:b/>
          <w:sz w:val="22"/>
          <w:szCs w:val="28"/>
        </w:rPr>
        <w:t>КОРРЕЛЯЦИОННЫЙ АНАЛИЗ</w:t>
      </w:r>
    </w:p>
    <w:p w:rsidR="00A57B2E" w:rsidRPr="008F40E5" w:rsidRDefault="00A57B2E" w:rsidP="00AA05AD">
      <w:pPr>
        <w:pStyle w:val="2"/>
        <w:keepNext/>
        <w:tabs>
          <w:tab w:val="left" w:pos="0"/>
        </w:tabs>
        <w:spacing w:after="0" w:line="288" w:lineRule="auto"/>
        <w:ind w:left="284"/>
        <w:jc w:val="center"/>
        <w:rPr>
          <w:b/>
          <w:sz w:val="22"/>
          <w:szCs w:val="28"/>
        </w:rPr>
      </w:pPr>
      <w:r w:rsidRPr="008F40E5">
        <w:rPr>
          <w:b/>
          <w:sz w:val="22"/>
          <w:szCs w:val="28"/>
        </w:rPr>
        <w:t>1.3.1. Парная корреляция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b/>
          <w:sz w:val="22"/>
          <w:szCs w:val="28"/>
        </w:rPr>
      </w:pPr>
      <w:r w:rsidRPr="008F40E5">
        <w:rPr>
          <w:sz w:val="22"/>
          <w:szCs w:val="28"/>
        </w:rPr>
        <w:t>Предварительную характеристику корреляционной связи между случайными велич</w:t>
      </w:r>
      <w:r w:rsidRPr="008F40E5">
        <w:rPr>
          <w:sz w:val="22"/>
          <w:szCs w:val="28"/>
        </w:rPr>
        <w:t>и</w:t>
      </w:r>
      <w:r w:rsidRPr="008F40E5">
        <w:rPr>
          <w:sz w:val="22"/>
          <w:szCs w:val="28"/>
        </w:rPr>
        <w:t xml:space="preserve">нами </w:t>
      </w:r>
      <w:r w:rsidRPr="008F40E5">
        <w:rPr>
          <w:sz w:val="22"/>
          <w:szCs w:val="28"/>
          <w:lang w:val="en-US"/>
        </w:rPr>
        <w:t>x</w:t>
      </w:r>
      <w:r w:rsidRPr="008F40E5">
        <w:rPr>
          <w:sz w:val="22"/>
          <w:szCs w:val="28"/>
        </w:rPr>
        <w:t xml:space="preserve"> и </w:t>
      </w:r>
      <w:r w:rsidRPr="008F40E5">
        <w:rPr>
          <w:sz w:val="22"/>
          <w:szCs w:val="28"/>
          <w:lang w:val="en-US"/>
        </w:rPr>
        <w:t>y</w:t>
      </w:r>
      <w:r w:rsidRPr="008F40E5">
        <w:rPr>
          <w:sz w:val="22"/>
          <w:szCs w:val="28"/>
        </w:rPr>
        <w:t xml:space="preserve"> можно дать </w:t>
      </w:r>
      <w:r w:rsidRPr="008F40E5">
        <w:rPr>
          <w:b/>
          <w:sz w:val="22"/>
          <w:szCs w:val="28"/>
        </w:rPr>
        <w:t xml:space="preserve">путем </w:t>
      </w:r>
      <w:proofErr w:type="gramStart"/>
      <w:r w:rsidRPr="008F40E5">
        <w:rPr>
          <w:b/>
          <w:sz w:val="22"/>
          <w:szCs w:val="28"/>
        </w:rPr>
        <w:t>построения</w:t>
      </w:r>
      <w:proofErr w:type="gramEnd"/>
      <w:r w:rsidRPr="008F40E5">
        <w:rPr>
          <w:b/>
          <w:sz w:val="22"/>
          <w:szCs w:val="28"/>
        </w:rPr>
        <w:t xml:space="preserve"> так называемого корреляционного поля, т.е. графика зависим</w:t>
      </w:r>
      <w:r w:rsidRPr="008F40E5">
        <w:rPr>
          <w:b/>
          <w:sz w:val="22"/>
          <w:szCs w:val="28"/>
        </w:rPr>
        <w:t>о</w:t>
      </w:r>
      <w:r w:rsidRPr="008F40E5">
        <w:rPr>
          <w:b/>
          <w:sz w:val="22"/>
          <w:szCs w:val="28"/>
        </w:rPr>
        <w:t xml:space="preserve">сти </w:t>
      </w:r>
      <w:r w:rsidRPr="008F40E5">
        <w:rPr>
          <w:b/>
          <w:position w:val="-12"/>
          <w:sz w:val="22"/>
          <w:szCs w:val="28"/>
        </w:rPr>
        <w:object w:dxaOrig="10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21.3pt" o:ole="">
            <v:imagedata r:id="rId6" o:title=""/>
          </v:shape>
          <o:OLEObject Type="Embed" ProgID="Equation.3" ShapeID="_x0000_i1025" DrawAspect="Content" ObjectID="_1573893198" r:id="rId7"/>
        </w:object>
      </w:r>
      <w:r w:rsidRPr="008F40E5">
        <w:rPr>
          <w:b/>
          <w:sz w:val="22"/>
          <w:szCs w:val="28"/>
        </w:rPr>
        <w:t xml:space="preserve"> с нанесением на н</w:t>
      </w:r>
      <w:r w:rsidRPr="008F40E5">
        <w:rPr>
          <w:b/>
          <w:sz w:val="22"/>
          <w:szCs w:val="28"/>
        </w:rPr>
        <w:t>е</w:t>
      </w:r>
      <w:r w:rsidRPr="008F40E5">
        <w:rPr>
          <w:b/>
          <w:sz w:val="22"/>
          <w:szCs w:val="28"/>
        </w:rPr>
        <w:t>го всех экспериментальных точек.</w:t>
      </w:r>
    </w:p>
    <w:p w:rsidR="00460504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b/>
          <w:sz w:val="22"/>
          <w:szCs w:val="28"/>
        </w:rPr>
        <w:t xml:space="preserve">О наличии связи между двумя </w:t>
      </w:r>
      <w:proofErr w:type="gramStart"/>
      <w:r w:rsidRPr="008F40E5">
        <w:rPr>
          <w:b/>
          <w:sz w:val="22"/>
          <w:szCs w:val="28"/>
        </w:rPr>
        <w:t>СВ</w:t>
      </w:r>
      <w:proofErr w:type="gramEnd"/>
      <w:r w:rsidRPr="008F40E5">
        <w:rPr>
          <w:b/>
          <w:sz w:val="22"/>
          <w:szCs w:val="28"/>
        </w:rPr>
        <w:t xml:space="preserve"> можно судить по тесноте группирования точек на ко</w:t>
      </w:r>
      <w:r w:rsidRPr="008F40E5">
        <w:rPr>
          <w:b/>
          <w:sz w:val="22"/>
          <w:szCs w:val="28"/>
        </w:rPr>
        <w:t>р</w:t>
      </w:r>
      <w:r w:rsidRPr="008F40E5">
        <w:rPr>
          <w:b/>
          <w:sz w:val="22"/>
          <w:szCs w:val="28"/>
        </w:rPr>
        <w:t>реляционном поле вокруг условной прямой или кривой линии.</w:t>
      </w:r>
      <w:r w:rsidR="00460504" w:rsidRPr="008F40E5">
        <w:rPr>
          <w:sz w:val="22"/>
          <w:szCs w:val="28"/>
        </w:rPr>
        <w:t xml:space="preserve"> В качестве прим</w:t>
      </w:r>
      <w:r w:rsidR="00460504" w:rsidRPr="008F40E5">
        <w:rPr>
          <w:sz w:val="22"/>
          <w:szCs w:val="28"/>
        </w:rPr>
        <w:t>е</w:t>
      </w:r>
      <w:r w:rsidR="00460504" w:rsidRPr="008F40E5">
        <w:rPr>
          <w:sz w:val="22"/>
          <w:szCs w:val="28"/>
        </w:rPr>
        <w:t>ра приведем ряд корреляционных полей различной формы.</w:t>
      </w:r>
    </w:p>
    <w:p w:rsidR="00A57B2E" w:rsidRPr="008F40E5" w:rsidRDefault="008F40E5" w:rsidP="00AA05AD">
      <w:pPr>
        <w:pStyle w:val="2"/>
        <w:tabs>
          <w:tab w:val="left" w:pos="0"/>
        </w:tabs>
        <w:spacing w:after="0" w:line="288" w:lineRule="auto"/>
        <w:ind w:left="0"/>
        <w:jc w:val="center"/>
        <w:rPr>
          <w:sz w:val="20"/>
        </w:rPr>
      </w:pPr>
      <w:r w:rsidRPr="008F40E5">
        <w:rPr>
          <w:sz w:val="20"/>
        </w:rPr>
        <w:pict>
          <v:shape id="_x0000_i1026" type="#_x0000_t75" style="width:226.65pt;height:201.6pt">
            <v:imagedata r:id="rId8" o:title="7"/>
          </v:shape>
        </w:pict>
      </w:r>
    </w:p>
    <w:p w:rsidR="00460504" w:rsidRPr="008F40E5" w:rsidRDefault="00460504" w:rsidP="00AA05AD">
      <w:pPr>
        <w:pStyle w:val="2"/>
        <w:tabs>
          <w:tab w:val="left" w:pos="0"/>
        </w:tabs>
        <w:spacing w:line="288" w:lineRule="auto"/>
        <w:ind w:left="0" w:firstLine="539"/>
        <w:jc w:val="center"/>
        <w:rPr>
          <w:i/>
          <w:sz w:val="22"/>
          <w:szCs w:val="28"/>
        </w:rPr>
      </w:pPr>
      <w:r w:rsidRPr="008F40E5">
        <w:rPr>
          <w:i/>
          <w:sz w:val="20"/>
        </w:rPr>
        <w:t>Рис.1. Корреляционные поля различной конфигурации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Так, из рисунка </w:t>
      </w:r>
      <w:r w:rsidR="00460504" w:rsidRPr="008F40E5">
        <w:rPr>
          <w:sz w:val="22"/>
          <w:szCs w:val="28"/>
        </w:rPr>
        <w:t xml:space="preserve">1 </w:t>
      </w:r>
      <w:r w:rsidRPr="008F40E5">
        <w:rPr>
          <w:sz w:val="22"/>
          <w:szCs w:val="28"/>
        </w:rPr>
        <w:t xml:space="preserve">а, </w:t>
      </w:r>
      <w:r w:rsidR="00460504" w:rsidRPr="008F40E5">
        <w:rPr>
          <w:sz w:val="22"/>
          <w:szCs w:val="28"/>
        </w:rPr>
        <w:t>в</w:t>
      </w:r>
      <w:r w:rsidRPr="008F40E5">
        <w:rPr>
          <w:sz w:val="22"/>
          <w:szCs w:val="28"/>
        </w:rPr>
        <w:t xml:space="preserve"> и г видно, что между х и </w:t>
      </w:r>
      <w:proofErr w:type="gramStart"/>
      <w:r w:rsidRPr="008F40E5">
        <w:rPr>
          <w:sz w:val="22"/>
          <w:szCs w:val="28"/>
        </w:rPr>
        <w:t>у</w:t>
      </w:r>
      <w:proofErr w:type="gramEnd"/>
      <w:r w:rsidRPr="008F40E5">
        <w:rPr>
          <w:sz w:val="22"/>
          <w:szCs w:val="28"/>
        </w:rPr>
        <w:t xml:space="preserve"> определенная связь существует, а вот по да</w:t>
      </w:r>
      <w:r w:rsidRPr="008F40E5">
        <w:rPr>
          <w:sz w:val="22"/>
          <w:szCs w:val="28"/>
        </w:rPr>
        <w:t>н</w:t>
      </w:r>
      <w:r w:rsidRPr="008F40E5">
        <w:rPr>
          <w:sz w:val="22"/>
          <w:szCs w:val="28"/>
        </w:rPr>
        <w:t xml:space="preserve">ным, приведенным на рисунке б, связь между х и у отсутствует. </w:t>
      </w:r>
      <w:r w:rsidRPr="008F40E5">
        <w:rPr>
          <w:b/>
          <w:sz w:val="22"/>
          <w:szCs w:val="28"/>
        </w:rPr>
        <w:t xml:space="preserve">По форме корреляционного поля можно судить и о предполагаемой форме связи между двумя </w:t>
      </w:r>
      <w:proofErr w:type="gramStart"/>
      <w:r w:rsidRPr="008F40E5">
        <w:rPr>
          <w:b/>
          <w:sz w:val="22"/>
          <w:szCs w:val="28"/>
        </w:rPr>
        <w:t>СВ</w:t>
      </w:r>
      <w:proofErr w:type="gramEnd"/>
      <w:r w:rsidRPr="008F40E5">
        <w:rPr>
          <w:b/>
          <w:sz w:val="22"/>
          <w:szCs w:val="28"/>
        </w:rPr>
        <w:t>, кот</w:t>
      </w:r>
      <w:r w:rsidRPr="008F40E5">
        <w:rPr>
          <w:b/>
          <w:sz w:val="22"/>
          <w:szCs w:val="28"/>
        </w:rPr>
        <w:t>о</w:t>
      </w:r>
      <w:r w:rsidRPr="008F40E5">
        <w:rPr>
          <w:b/>
          <w:sz w:val="22"/>
          <w:szCs w:val="28"/>
        </w:rPr>
        <w:t>рая может быть</w:t>
      </w:r>
      <w:r w:rsidRPr="008F40E5">
        <w:rPr>
          <w:sz w:val="22"/>
          <w:szCs w:val="28"/>
        </w:rPr>
        <w:t>:</w:t>
      </w:r>
    </w:p>
    <w:p w:rsidR="00A57B2E" w:rsidRPr="008F40E5" w:rsidRDefault="00A57B2E" w:rsidP="00AA05AD">
      <w:pPr>
        <w:pStyle w:val="2"/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sz w:val="22"/>
          <w:szCs w:val="28"/>
        </w:rPr>
      </w:pPr>
      <w:proofErr w:type="gramStart"/>
      <w:r w:rsidRPr="008F40E5">
        <w:rPr>
          <w:sz w:val="22"/>
          <w:szCs w:val="28"/>
        </w:rPr>
        <w:t>линейной</w:t>
      </w:r>
      <w:proofErr w:type="gramEnd"/>
      <w:r w:rsidRPr="008F40E5">
        <w:rPr>
          <w:sz w:val="22"/>
          <w:szCs w:val="28"/>
        </w:rPr>
        <w:t xml:space="preserve"> (рис. </w:t>
      </w:r>
      <w:r w:rsidR="00460504" w:rsidRPr="008F40E5">
        <w:rPr>
          <w:sz w:val="22"/>
          <w:szCs w:val="28"/>
        </w:rPr>
        <w:t xml:space="preserve">1 </w:t>
      </w:r>
      <w:r w:rsidRPr="008F40E5">
        <w:rPr>
          <w:sz w:val="22"/>
          <w:szCs w:val="28"/>
        </w:rPr>
        <w:t xml:space="preserve">а, </w:t>
      </w:r>
      <w:r w:rsidR="00460504" w:rsidRPr="008F40E5">
        <w:rPr>
          <w:sz w:val="22"/>
          <w:szCs w:val="28"/>
        </w:rPr>
        <w:t>в</w:t>
      </w:r>
      <w:r w:rsidRPr="008F40E5">
        <w:rPr>
          <w:sz w:val="22"/>
          <w:szCs w:val="28"/>
        </w:rPr>
        <w:t>);</w:t>
      </w:r>
    </w:p>
    <w:p w:rsidR="00A57B2E" w:rsidRPr="008F40E5" w:rsidRDefault="00A57B2E" w:rsidP="00AA05AD">
      <w:pPr>
        <w:pStyle w:val="2"/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sz w:val="22"/>
          <w:szCs w:val="28"/>
        </w:rPr>
      </w:pPr>
      <w:proofErr w:type="gramStart"/>
      <w:r w:rsidRPr="008F40E5">
        <w:rPr>
          <w:sz w:val="22"/>
          <w:szCs w:val="28"/>
        </w:rPr>
        <w:t>нелинейной</w:t>
      </w:r>
      <w:proofErr w:type="gramEnd"/>
      <w:r w:rsidRPr="008F40E5">
        <w:rPr>
          <w:sz w:val="22"/>
          <w:szCs w:val="28"/>
        </w:rPr>
        <w:t xml:space="preserve"> (рис.</w:t>
      </w:r>
      <w:r w:rsidR="00460504" w:rsidRPr="008F40E5">
        <w:rPr>
          <w:sz w:val="22"/>
          <w:szCs w:val="28"/>
        </w:rPr>
        <w:t xml:space="preserve">1 </w:t>
      </w:r>
      <w:r w:rsidRPr="008F40E5">
        <w:rPr>
          <w:sz w:val="22"/>
          <w:szCs w:val="28"/>
        </w:rPr>
        <w:t xml:space="preserve">г); </w:t>
      </w:r>
    </w:p>
    <w:p w:rsidR="00A57B2E" w:rsidRPr="008F40E5" w:rsidRDefault="00A57B2E" w:rsidP="00AA05AD">
      <w:pPr>
        <w:pStyle w:val="2"/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sz w:val="22"/>
          <w:szCs w:val="28"/>
        </w:rPr>
      </w:pPr>
      <w:r w:rsidRPr="008F40E5">
        <w:rPr>
          <w:sz w:val="22"/>
          <w:szCs w:val="28"/>
        </w:rPr>
        <w:t>прямой (рис.</w:t>
      </w:r>
      <w:r w:rsidR="00460504" w:rsidRPr="008F40E5">
        <w:rPr>
          <w:sz w:val="22"/>
          <w:szCs w:val="28"/>
        </w:rPr>
        <w:t xml:space="preserve"> 1 </w:t>
      </w:r>
      <w:r w:rsidRPr="008F40E5">
        <w:rPr>
          <w:sz w:val="22"/>
          <w:szCs w:val="28"/>
        </w:rPr>
        <w:t xml:space="preserve">а);  </w:t>
      </w:r>
    </w:p>
    <w:p w:rsidR="00A57B2E" w:rsidRPr="008F40E5" w:rsidRDefault="00A57B2E" w:rsidP="00AA05AD">
      <w:pPr>
        <w:pStyle w:val="2"/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sz w:val="22"/>
          <w:szCs w:val="28"/>
        </w:rPr>
      </w:pPr>
      <w:proofErr w:type="gramStart"/>
      <w:r w:rsidRPr="008F40E5">
        <w:rPr>
          <w:sz w:val="22"/>
          <w:szCs w:val="28"/>
        </w:rPr>
        <w:t>обратной</w:t>
      </w:r>
      <w:proofErr w:type="gramEnd"/>
      <w:r w:rsidRPr="008F40E5">
        <w:rPr>
          <w:sz w:val="22"/>
          <w:szCs w:val="28"/>
        </w:rPr>
        <w:t xml:space="preserve"> (рис, </w:t>
      </w:r>
      <w:r w:rsidR="00460504" w:rsidRPr="008F40E5">
        <w:rPr>
          <w:sz w:val="22"/>
          <w:szCs w:val="28"/>
        </w:rPr>
        <w:t xml:space="preserve">1 </w:t>
      </w:r>
      <w:r w:rsidRPr="008F40E5">
        <w:rPr>
          <w:sz w:val="22"/>
          <w:szCs w:val="28"/>
        </w:rPr>
        <w:t>в).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>Кроме этого степень разбросанности точек на корреляционном поле в определенной мере св</w:t>
      </w:r>
      <w:r w:rsidRPr="008F40E5">
        <w:rPr>
          <w:sz w:val="22"/>
          <w:szCs w:val="28"/>
        </w:rPr>
        <w:t>и</w:t>
      </w:r>
      <w:r w:rsidRPr="008F40E5">
        <w:rPr>
          <w:sz w:val="22"/>
          <w:szCs w:val="28"/>
        </w:rPr>
        <w:t xml:space="preserve">детельствует и о силе связи между </w:t>
      </w:r>
      <w:r w:rsidRPr="008F40E5">
        <w:rPr>
          <w:b/>
          <w:sz w:val="22"/>
          <w:szCs w:val="28"/>
        </w:rPr>
        <w:t>х</w:t>
      </w:r>
      <w:r w:rsidRPr="008F40E5">
        <w:rPr>
          <w:sz w:val="22"/>
          <w:szCs w:val="28"/>
        </w:rPr>
        <w:t xml:space="preserve"> и </w:t>
      </w:r>
      <w:proofErr w:type="gramStart"/>
      <w:r w:rsidRPr="008F40E5">
        <w:rPr>
          <w:b/>
          <w:sz w:val="22"/>
          <w:szCs w:val="28"/>
        </w:rPr>
        <w:t>у</w:t>
      </w:r>
      <w:proofErr w:type="gramEnd"/>
      <w:r w:rsidRPr="008F40E5">
        <w:rPr>
          <w:sz w:val="22"/>
          <w:szCs w:val="28"/>
        </w:rPr>
        <w:t>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Так, очевидно, что для данных, приведенных на рисунке а, связь между </w:t>
      </w:r>
      <w:r w:rsidRPr="008F40E5">
        <w:rPr>
          <w:b/>
          <w:sz w:val="22"/>
          <w:szCs w:val="28"/>
        </w:rPr>
        <w:t>х</w:t>
      </w:r>
      <w:r w:rsidRPr="008F40E5">
        <w:rPr>
          <w:sz w:val="22"/>
          <w:szCs w:val="28"/>
        </w:rPr>
        <w:t xml:space="preserve"> и </w:t>
      </w:r>
      <w:proofErr w:type="gramStart"/>
      <w:r w:rsidRPr="008F40E5">
        <w:rPr>
          <w:b/>
          <w:sz w:val="22"/>
          <w:szCs w:val="28"/>
        </w:rPr>
        <w:t>у</w:t>
      </w:r>
      <w:proofErr w:type="gramEnd"/>
      <w:r w:rsidRPr="008F40E5">
        <w:rPr>
          <w:sz w:val="22"/>
          <w:szCs w:val="28"/>
        </w:rPr>
        <w:t xml:space="preserve"> слабая, тогда как для данных, показанных на рисунках в и г – связь между </w:t>
      </w:r>
      <w:r w:rsidRPr="008F40E5">
        <w:rPr>
          <w:b/>
          <w:sz w:val="22"/>
          <w:szCs w:val="28"/>
        </w:rPr>
        <w:t>х</w:t>
      </w:r>
      <w:r w:rsidRPr="008F40E5">
        <w:rPr>
          <w:sz w:val="22"/>
          <w:szCs w:val="28"/>
        </w:rPr>
        <w:t xml:space="preserve"> и </w:t>
      </w:r>
      <w:r w:rsidRPr="008F40E5">
        <w:rPr>
          <w:b/>
          <w:sz w:val="22"/>
          <w:szCs w:val="28"/>
        </w:rPr>
        <w:t>у</w:t>
      </w:r>
      <w:r w:rsidRPr="008F40E5">
        <w:rPr>
          <w:sz w:val="22"/>
          <w:szCs w:val="28"/>
        </w:rPr>
        <w:t xml:space="preserve"> – достаточно сильная.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>Однако такая визуальная и качественная оценка, хотя и дает определенную информ</w:t>
      </w:r>
      <w:r w:rsidRPr="008F40E5">
        <w:rPr>
          <w:sz w:val="22"/>
          <w:szCs w:val="28"/>
        </w:rPr>
        <w:t>а</w:t>
      </w:r>
      <w:r w:rsidRPr="008F40E5">
        <w:rPr>
          <w:sz w:val="22"/>
          <w:szCs w:val="28"/>
        </w:rPr>
        <w:t xml:space="preserve">цию, но не может заменить количественной оценки существования связи между </w:t>
      </w:r>
      <w:r w:rsidRPr="008F40E5">
        <w:rPr>
          <w:b/>
          <w:sz w:val="22"/>
          <w:szCs w:val="28"/>
        </w:rPr>
        <w:t>х</w:t>
      </w:r>
      <w:r w:rsidRPr="008F40E5">
        <w:rPr>
          <w:sz w:val="22"/>
          <w:szCs w:val="28"/>
        </w:rPr>
        <w:t xml:space="preserve"> и </w:t>
      </w:r>
      <w:r w:rsidRPr="008F40E5">
        <w:rPr>
          <w:b/>
          <w:sz w:val="22"/>
          <w:szCs w:val="28"/>
        </w:rPr>
        <w:t>у</w:t>
      </w:r>
      <w:r w:rsidRPr="008F40E5">
        <w:rPr>
          <w:sz w:val="22"/>
          <w:szCs w:val="28"/>
        </w:rPr>
        <w:t>, а также оценки формы и силы этой связи.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b/>
          <w:sz w:val="22"/>
          <w:szCs w:val="28"/>
        </w:rPr>
        <w:t>Сила связи между двумя случайными величинами оценивается величиной коэ</w:t>
      </w:r>
      <w:r w:rsidRPr="008F40E5">
        <w:rPr>
          <w:b/>
          <w:sz w:val="22"/>
          <w:szCs w:val="28"/>
        </w:rPr>
        <w:t>ф</w:t>
      </w:r>
      <w:r w:rsidRPr="008F40E5">
        <w:rPr>
          <w:b/>
          <w:sz w:val="22"/>
          <w:szCs w:val="28"/>
        </w:rPr>
        <w:t>фициента парной корреляции</w:t>
      </w:r>
      <w:r w:rsidRPr="008F40E5">
        <w:rPr>
          <w:sz w:val="22"/>
          <w:szCs w:val="28"/>
        </w:rPr>
        <w:t xml:space="preserve"> или просто коэффициента корреляции, определяемого по следующей формуле: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/>
        <w:jc w:val="both"/>
        <w:rPr>
          <w:sz w:val="22"/>
          <w:szCs w:val="28"/>
        </w:rPr>
      </w:pPr>
      <w:r w:rsidRPr="008F40E5">
        <w:rPr>
          <w:position w:val="-38"/>
          <w:sz w:val="22"/>
          <w:szCs w:val="28"/>
        </w:rPr>
        <w:object w:dxaOrig="4420" w:dyaOrig="820">
          <v:shape id="_x0000_i1027" type="#_x0000_t75" style="width:270.45pt;height:50.1pt" o:ole="">
            <v:imagedata r:id="rId9" o:title=""/>
          </v:shape>
          <o:OLEObject Type="Embed" ProgID="Equation.3" ShapeID="_x0000_i1027" DrawAspect="Content" ObjectID="_1573893199" r:id="rId10"/>
        </w:object>
      </w:r>
      <w:r w:rsidRPr="008F40E5">
        <w:rPr>
          <w:sz w:val="22"/>
          <w:szCs w:val="28"/>
        </w:rPr>
        <w:t xml:space="preserve"> ,</w:t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b/>
          <w:bCs/>
          <w:sz w:val="22"/>
          <w:szCs w:val="28"/>
        </w:rPr>
        <w:t>(37)</w:t>
      </w:r>
    </w:p>
    <w:p w:rsidR="00B3316D" w:rsidRPr="00B3316D" w:rsidRDefault="00A57B2E" w:rsidP="008F40E5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 w:rsidRPr="008F40E5">
        <w:rPr>
          <w:sz w:val="22"/>
          <w:szCs w:val="28"/>
        </w:rPr>
        <w:t xml:space="preserve">где: </w:t>
      </w:r>
      <w:r w:rsidRPr="008F40E5">
        <w:rPr>
          <w:sz w:val="22"/>
          <w:szCs w:val="28"/>
          <w:lang w:val="en-US"/>
        </w:rPr>
        <w:t>n</w:t>
      </w:r>
      <w:r w:rsidRPr="008F40E5">
        <w:rPr>
          <w:sz w:val="22"/>
          <w:szCs w:val="28"/>
        </w:rPr>
        <w:t xml:space="preserve"> – число пар наблюдений (измерений); </w:t>
      </w:r>
      <w:r w:rsidRPr="008F40E5">
        <w:rPr>
          <w:position w:val="-12"/>
          <w:sz w:val="22"/>
          <w:szCs w:val="28"/>
        </w:rPr>
        <w:object w:dxaOrig="540" w:dyaOrig="360">
          <v:shape id="_x0000_i1028" type="#_x0000_t75" style="width:26.9pt;height:18.15pt" o:ole="">
            <v:imagedata r:id="rId11" o:title=""/>
          </v:shape>
          <o:OLEObject Type="Embed" ProgID="Equation.3" ShapeID="_x0000_i1028" DrawAspect="Content" ObjectID="_1573893200" r:id="rId12"/>
        </w:object>
      </w:r>
      <w:r w:rsidRPr="008F40E5">
        <w:rPr>
          <w:sz w:val="22"/>
          <w:szCs w:val="28"/>
        </w:rPr>
        <w:t xml:space="preserve"> - средние арифметические значения х и у</w:t>
      </w:r>
      <w:proofErr w:type="gramStart"/>
      <w:r w:rsidRPr="008F40E5">
        <w:rPr>
          <w:sz w:val="22"/>
          <w:szCs w:val="28"/>
        </w:rPr>
        <w:t xml:space="preserve"> ;</w:t>
      </w:r>
      <w:proofErr w:type="gramEnd"/>
      <w:r w:rsidRPr="008F40E5">
        <w:rPr>
          <w:sz w:val="22"/>
          <w:szCs w:val="28"/>
        </w:rPr>
        <w:t xml:space="preserve"> </w:t>
      </w:r>
      <w:r w:rsidRPr="008F40E5">
        <w:rPr>
          <w:b/>
          <w:sz w:val="22"/>
          <w:szCs w:val="28"/>
        </w:rPr>
        <w:sym w:font="Symbol" w:char="F073"/>
      </w:r>
      <w:r w:rsidRPr="008F40E5">
        <w:rPr>
          <w:b/>
          <w:sz w:val="22"/>
          <w:szCs w:val="28"/>
          <w:vertAlign w:val="subscript"/>
        </w:rPr>
        <w:t>х</w:t>
      </w:r>
      <w:r w:rsidRPr="008F40E5">
        <w:rPr>
          <w:b/>
          <w:sz w:val="22"/>
          <w:szCs w:val="28"/>
        </w:rPr>
        <w:t xml:space="preserve">, </w:t>
      </w:r>
      <w:r w:rsidRPr="008F40E5">
        <w:rPr>
          <w:b/>
          <w:sz w:val="22"/>
          <w:szCs w:val="28"/>
        </w:rPr>
        <w:sym w:font="Symbol" w:char="F073"/>
      </w:r>
      <w:r w:rsidRPr="008F40E5">
        <w:rPr>
          <w:b/>
          <w:sz w:val="22"/>
          <w:szCs w:val="28"/>
          <w:vertAlign w:val="subscript"/>
        </w:rPr>
        <w:t>у</w:t>
      </w:r>
      <w:r w:rsidRPr="008F40E5">
        <w:rPr>
          <w:sz w:val="22"/>
          <w:szCs w:val="28"/>
        </w:rPr>
        <w:t xml:space="preserve"> – среднеквадратические отклонения </w:t>
      </w:r>
      <w:r w:rsidRPr="008F40E5">
        <w:rPr>
          <w:b/>
          <w:bCs/>
          <w:szCs w:val="28"/>
        </w:rPr>
        <w:t>х</w:t>
      </w:r>
      <w:r w:rsidRPr="008F40E5">
        <w:rPr>
          <w:sz w:val="22"/>
          <w:szCs w:val="28"/>
        </w:rPr>
        <w:t xml:space="preserve"> и </w:t>
      </w:r>
      <w:r w:rsidRPr="008F40E5">
        <w:rPr>
          <w:b/>
          <w:bCs/>
          <w:szCs w:val="28"/>
        </w:rPr>
        <w:t>у</w:t>
      </w:r>
      <w:r w:rsidRPr="008F40E5">
        <w:rPr>
          <w:sz w:val="22"/>
          <w:szCs w:val="28"/>
        </w:rPr>
        <w:t>, рассчитыва</w:t>
      </w:r>
      <w:r w:rsidRPr="008F40E5">
        <w:rPr>
          <w:sz w:val="22"/>
          <w:szCs w:val="28"/>
        </w:rPr>
        <w:t>е</w:t>
      </w:r>
      <w:r w:rsidRPr="008F40E5">
        <w:rPr>
          <w:sz w:val="22"/>
          <w:szCs w:val="28"/>
        </w:rPr>
        <w:t xml:space="preserve">мые по формулам </w:t>
      </w:r>
      <w:r w:rsidRPr="008F40E5">
        <w:rPr>
          <w:b/>
          <w:bCs/>
          <w:sz w:val="22"/>
          <w:szCs w:val="28"/>
        </w:rPr>
        <w:t>(25)</w:t>
      </w:r>
      <w:r w:rsidRPr="008F40E5">
        <w:rPr>
          <w:sz w:val="22"/>
          <w:szCs w:val="28"/>
        </w:rPr>
        <w:t xml:space="preserve"> </w:t>
      </w:r>
    </w:p>
    <w:p w:rsidR="008F40E5" w:rsidRPr="00B3316D" w:rsidRDefault="008F40E5" w:rsidP="008F40E5">
      <w:pPr>
        <w:pStyle w:val="a3"/>
        <w:numPr>
          <w:ilvl w:val="0"/>
          <w:numId w:val="4"/>
        </w:numPr>
        <w:spacing w:after="0"/>
        <w:jc w:val="both"/>
        <w:rPr>
          <w:sz w:val="22"/>
          <w:szCs w:val="28"/>
        </w:rPr>
      </w:pPr>
      <w:r w:rsidRPr="00B3316D">
        <w:rPr>
          <w:sz w:val="22"/>
          <w:szCs w:val="28"/>
        </w:rPr>
        <w:t xml:space="preserve">дисперсию </w:t>
      </w:r>
      <w:r w:rsidRPr="00B3316D">
        <w:rPr>
          <w:sz w:val="22"/>
          <w:szCs w:val="28"/>
        </w:rPr>
        <w:sym w:font="Symbol" w:char="F02D"/>
      </w:r>
      <w:r w:rsidRPr="00B3316D">
        <w:rPr>
          <w:sz w:val="22"/>
          <w:szCs w:val="28"/>
        </w:rPr>
        <w:t xml:space="preserve"> D </w:t>
      </w:r>
    </w:p>
    <w:p w:rsidR="008F40E5" w:rsidRPr="001B2413" w:rsidRDefault="00B3316D" w:rsidP="008F40E5">
      <w:pPr>
        <w:pStyle w:val="a3"/>
        <w:tabs>
          <w:tab w:val="left" w:pos="8228"/>
        </w:tabs>
        <w:spacing w:before="100" w:beforeAutospacing="1" w:after="100" w:afterAutospacing="1"/>
        <w:ind w:firstLine="570"/>
        <w:rPr>
          <w:sz w:val="28"/>
        </w:rPr>
      </w:pPr>
      <w:r w:rsidRPr="005572DC">
        <w:rPr>
          <w:position w:val="-34"/>
          <w:sz w:val="28"/>
        </w:rPr>
        <w:object w:dxaOrig="2439" w:dyaOrig="820">
          <v:shape id="_x0000_i1070" type="#_x0000_t75" style="width:113.3pt;height:37.55pt" o:ole="" fillcolor="window">
            <v:imagedata r:id="rId13" o:title=""/>
          </v:shape>
          <o:OLEObject Type="Embed" ProgID="Equation.3" ShapeID="_x0000_i1070" DrawAspect="Content" ObjectID="_1573893201" r:id="rId14"/>
        </w:object>
      </w:r>
      <w:r w:rsidR="008F40E5">
        <w:rPr>
          <w:sz w:val="28"/>
        </w:rPr>
        <w:t>;</w:t>
      </w:r>
      <w:r w:rsidR="008F40E5">
        <w:rPr>
          <w:sz w:val="28"/>
        </w:rPr>
        <w:tab/>
      </w:r>
      <w:r w:rsidR="008F40E5" w:rsidRPr="001B2413">
        <w:rPr>
          <w:sz w:val="28"/>
        </w:rPr>
        <w:t>(25)</w:t>
      </w:r>
    </w:p>
    <w:p w:rsidR="008F40E5" w:rsidRDefault="00A57B2E" w:rsidP="008F40E5">
      <w:pPr>
        <w:pStyle w:val="2"/>
        <w:keepNext/>
        <w:tabs>
          <w:tab w:val="left" w:pos="0"/>
        </w:tabs>
        <w:spacing w:after="0" w:line="288" w:lineRule="auto"/>
        <w:ind w:left="0"/>
        <w:jc w:val="both"/>
        <w:rPr>
          <w:b/>
          <w:bCs/>
          <w:sz w:val="22"/>
          <w:szCs w:val="28"/>
          <w:lang w:val="en-US"/>
        </w:rPr>
      </w:pPr>
      <w:r w:rsidRPr="008F40E5">
        <w:rPr>
          <w:sz w:val="22"/>
          <w:szCs w:val="28"/>
        </w:rPr>
        <w:t xml:space="preserve">и </w:t>
      </w:r>
      <w:r w:rsidRPr="008F40E5">
        <w:rPr>
          <w:b/>
          <w:bCs/>
          <w:sz w:val="22"/>
          <w:szCs w:val="28"/>
        </w:rPr>
        <w:t>(11)</w:t>
      </w:r>
    </w:p>
    <w:p w:rsidR="008F40E5" w:rsidRPr="00B3316D" w:rsidRDefault="008F40E5" w:rsidP="00B3316D">
      <w:pPr>
        <w:pStyle w:val="a3"/>
        <w:numPr>
          <w:ilvl w:val="0"/>
          <w:numId w:val="4"/>
        </w:numPr>
        <w:spacing w:after="0"/>
        <w:jc w:val="both"/>
        <w:rPr>
          <w:sz w:val="22"/>
          <w:szCs w:val="28"/>
        </w:rPr>
      </w:pPr>
      <w:r w:rsidRPr="00B3316D">
        <w:rPr>
          <w:sz w:val="22"/>
          <w:szCs w:val="28"/>
        </w:rPr>
        <w:t xml:space="preserve">среднее квадратичное отклонение </w:t>
      </w:r>
      <w:r w:rsidRPr="00B3316D">
        <w:rPr>
          <w:sz w:val="22"/>
          <w:szCs w:val="28"/>
        </w:rPr>
        <w:sym w:font="Symbol" w:char="F073"/>
      </w:r>
      <w:r w:rsidRPr="00B3316D">
        <w:rPr>
          <w:sz w:val="22"/>
          <w:szCs w:val="28"/>
        </w:rPr>
        <w:t>:</w:t>
      </w:r>
    </w:p>
    <w:bookmarkStart w:id="0" w:name="_GoBack"/>
    <w:p w:rsidR="00A57B2E" w:rsidRPr="008F40E5" w:rsidRDefault="008F40E5" w:rsidP="00AA05AD">
      <w:pPr>
        <w:pStyle w:val="2"/>
        <w:keepNext/>
        <w:tabs>
          <w:tab w:val="left" w:pos="0"/>
        </w:tabs>
        <w:spacing w:after="0" w:line="288" w:lineRule="auto"/>
        <w:ind w:left="0"/>
        <w:jc w:val="both"/>
        <w:rPr>
          <w:sz w:val="28"/>
          <w:lang w:val="en-US"/>
        </w:rPr>
      </w:pPr>
      <w:r w:rsidRPr="001B2413">
        <w:rPr>
          <w:position w:val="-6"/>
          <w:sz w:val="28"/>
        </w:rPr>
        <w:object w:dxaOrig="940" w:dyaOrig="380">
          <v:shape id="_x0000_i1079" type="#_x0000_t75" style="width:55.7pt;height:23.15pt" o:ole="" fillcolor="window">
            <v:imagedata r:id="rId15" o:title=""/>
          </v:shape>
          <o:OLEObject Type="Embed" ProgID="Equation.3" ShapeID="_x0000_i1079" DrawAspect="Content" ObjectID="_1573893202" r:id="rId16"/>
        </w:object>
      </w:r>
      <w:bookmarkEnd w:id="0"/>
      <w:r>
        <w:rPr>
          <w:sz w:val="28"/>
          <w:lang w:val="en-US"/>
        </w:rPr>
        <w:t>.</w:t>
      </w:r>
    </w:p>
    <w:p w:rsidR="00A57B2E" w:rsidRPr="008F40E5" w:rsidRDefault="00A57B2E" w:rsidP="00AA05AD">
      <w:pPr>
        <w:pStyle w:val="2"/>
        <w:keepNext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Значения коэффициента корреляции </w:t>
      </w:r>
      <w:proofErr w:type="gramStart"/>
      <w:r w:rsidRPr="008F40E5">
        <w:rPr>
          <w:b/>
          <w:bCs/>
          <w:szCs w:val="28"/>
          <w:lang w:val="en-US"/>
        </w:rPr>
        <w:t>r</w:t>
      </w:r>
      <w:proofErr w:type="gramEnd"/>
      <w:r w:rsidRPr="008F40E5">
        <w:rPr>
          <w:b/>
          <w:bCs/>
          <w:szCs w:val="28"/>
          <w:vertAlign w:val="subscript"/>
        </w:rPr>
        <w:t>ух</w:t>
      </w:r>
      <w:r w:rsidRPr="008F40E5">
        <w:rPr>
          <w:sz w:val="22"/>
          <w:szCs w:val="28"/>
        </w:rPr>
        <w:t xml:space="preserve"> изменяются в пределах от –1 до +1, т.е. </w:t>
      </w:r>
      <w:r w:rsidRPr="008F40E5">
        <w:rPr>
          <w:b/>
          <w:bCs/>
          <w:szCs w:val="28"/>
        </w:rPr>
        <w:t xml:space="preserve">–1 ≤ </w:t>
      </w:r>
      <w:r w:rsidRPr="008F40E5">
        <w:rPr>
          <w:b/>
          <w:bCs/>
          <w:szCs w:val="28"/>
          <w:lang w:val="en-US"/>
        </w:rPr>
        <w:t>r</w:t>
      </w:r>
      <w:r w:rsidRPr="008F40E5">
        <w:rPr>
          <w:b/>
          <w:bCs/>
          <w:szCs w:val="28"/>
          <w:vertAlign w:val="subscript"/>
        </w:rPr>
        <w:t>ух</w:t>
      </w:r>
      <w:r w:rsidRPr="008F40E5">
        <w:rPr>
          <w:b/>
          <w:bCs/>
          <w:szCs w:val="28"/>
        </w:rPr>
        <w:t xml:space="preserve"> ≤ +1.</w:t>
      </w:r>
    </w:p>
    <w:p w:rsidR="00A57B2E" w:rsidRPr="008F40E5" w:rsidRDefault="00A57B2E" w:rsidP="00AA05AD">
      <w:pPr>
        <w:pStyle w:val="2"/>
        <w:keepNext/>
        <w:tabs>
          <w:tab w:val="left" w:pos="0"/>
        </w:tabs>
        <w:spacing w:after="0" w:line="288" w:lineRule="auto"/>
        <w:ind w:left="0" w:firstLine="540"/>
        <w:jc w:val="both"/>
        <w:rPr>
          <w:b/>
          <w:sz w:val="22"/>
          <w:szCs w:val="28"/>
        </w:rPr>
      </w:pPr>
      <w:r w:rsidRPr="008F40E5">
        <w:rPr>
          <w:b/>
          <w:sz w:val="22"/>
          <w:szCs w:val="28"/>
        </w:rPr>
        <w:t xml:space="preserve">Если с ростом значения </w:t>
      </w:r>
      <w:r w:rsidRPr="008F40E5">
        <w:rPr>
          <w:b/>
          <w:szCs w:val="28"/>
        </w:rPr>
        <w:t xml:space="preserve">х </w:t>
      </w:r>
      <w:r w:rsidRPr="008F40E5">
        <w:rPr>
          <w:b/>
          <w:sz w:val="22"/>
          <w:szCs w:val="28"/>
        </w:rPr>
        <w:t xml:space="preserve">значение </w:t>
      </w:r>
      <w:r w:rsidRPr="008F40E5">
        <w:rPr>
          <w:b/>
          <w:szCs w:val="28"/>
        </w:rPr>
        <w:t>у</w:t>
      </w:r>
      <w:r w:rsidRPr="008F40E5">
        <w:rPr>
          <w:b/>
          <w:sz w:val="22"/>
          <w:szCs w:val="28"/>
        </w:rPr>
        <w:t xml:space="preserve"> вырастает, то </w:t>
      </w:r>
      <w:proofErr w:type="gramStart"/>
      <w:r w:rsidRPr="008F40E5">
        <w:rPr>
          <w:b/>
          <w:szCs w:val="28"/>
          <w:lang w:val="en-US"/>
        </w:rPr>
        <w:t>r</w:t>
      </w:r>
      <w:proofErr w:type="gramEnd"/>
      <w:r w:rsidRPr="008F40E5">
        <w:rPr>
          <w:b/>
          <w:szCs w:val="28"/>
          <w:vertAlign w:val="subscript"/>
        </w:rPr>
        <w:t>ух</w:t>
      </w:r>
      <w:r w:rsidRPr="008F40E5">
        <w:rPr>
          <w:b/>
          <w:sz w:val="22"/>
          <w:szCs w:val="28"/>
          <w:vertAlign w:val="subscript"/>
        </w:rPr>
        <w:t xml:space="preserve"> </w:t>
      </w:r>
      <w:r w:rsidRPr="008F40E5">
        <w:rPr>
          <w:b/>
          <w:sz w:val="22"/>
          <w:szCs w:val="28"/>
        </w:rPr>
        <w:t>будет иметь знак плюс (полож</w:t>
      </w:r>
      <w:r w:rsidRPr="008F40E5">
        <w:rPr>
          <w:b/>
          <w:sz w:val="22"/>
          <w:szCs w:val="28"/>
        </w:rPr>
        <w:t>и</w:t>
      </w:r>
      <w:r w:rsidRPr="008F40E5">
        <w:rPr>
          <w:b/>
          <w:sz w:val="22"/>
          <w:szCs w:val="28"/>
        </w:rPr>
        <w:t>тельная или прямая связь), а если уменьшается, то – знак минус (отрицательная или обратная связь).</w:t>
      </w:r>
    </w:p>
    <w:p w:rsidR="00A57B2E" w:rsidRPr="008F40E5" w:rsidRDefault="00A57B2E" w:rsidP="00AA05AD">
      <w:pPr>
        <w:pStyle w:val="2"/>
        <w:keepNext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b/>
          <w:sz w:val="22"/>
          <w:szCs w:val="28"/>
        </w:rPr>
        <w:t>Чем ближе абсолютное значение</w:t>
      </w:r>
      <w:r w:rsidRPr="008F40E5">
        <w:rPr>
          <w:b/>
          <w:color w:val="003300"/>
          <w:sz w:val="22"/>
          <w:szCs w:val="28"/>
        </w:rPr>
        <w:t xml:space="preserve"> </w:t>
      </w:r>
      <w:r w:rsidRPr="008F40E5">
        <w:rPr>
          <w:b/>
          <w:color w:val="003300"/>
          <w:szCs w:val="28"/>
          <w:lang w:val="en-US"/>
        </w:rPr>
        <w:t>r</w:t>
      </w:r>
      <w:r w:rsidRPr="008F40E5">
        <w:rPr>
          <w:b/>
          <w:color w:val="003300"/>
          <w:szCs w:val="28"/>
          <w:vertAlign w:val="subscript"/>
        </w:rPr>
        <w:t>ух</w:t>
      </w:r>
      <w:r w:rsidRPr="008F40E5">
        <w:rPr>
          <w:b/>
          <w:color w:val="003300"/>
          <w:sz w:val="22"/>
          <w:szCs w:val="28"/>
          <w:vertAlign w:val="subscript"/>
        </w:rPr>
        <w:t xml:space="preserve"> </w:t>
      </w:r>
      <w:r w:rsidRPr="008F40E5">
        <w:rPr>
          <w:b/>
          <w:color w:val="003300"/>
          <w:sz w:val="22"/>
          <w:szCs w:val="28"/>
        </w:rPr>
        <w:t>к 1,</w:t>
      </w:r>
      <w:r w:rsidRPr="008F40E5">
        <w:rPr>
          <w:b/>
          <w:color w:val="003300"/>
          <w:sz w:val="22"/>
          <w:szCs w:val="28"/>
          <w:vertAlign w:val="subscript"/>
        </w:rPr>
        <w:t xml:space="preserve"> </w:t>
      </w:r>
      <w:r w:rsidRPr="008F40E5">
        <w:rPr>
          <w:b/>
          <w:color w:val="003300"/>
          <w:sz w:val="22"/>
          <w:szCs w:val="28"/>
        </w:rPr>
        <w:t xml:space="preserve">тем сильнее значения одной </w:t>
      </w:r>
      <w:proofErr w:type="gramStart"/>
      <w:r w:rsidRPr="008F40E5">
        <w:rPr>
          <w:b/>
          <w:color w:val="003300"/>
          <w:sz w:val="22"/>
          <w:szCs w:val="28"/>
        </w:rPr>
        <w:t>СВ</w:t>
      </w:r>
      <w:proofErr w:type="gramEnd"/>
      <w:r w:rsidRPr="008F40E5">
        <w:rPr>
          <w:b/>
          <w:color w:val="003300"/>
          <w:sz w:val="22"/>
          <w:szCs w:val="28"/>
        </w:rPr>
        <w:t xml:space="preserve"> зависят от того, какие значения принимает другая СВ, т.е. тем сильнее связь между ними.</w:t>
      </w:r>
      <w:r w:rsidRPr="008F40E5">
        <w:rPr>
          <w:sz w:val="22"/>
          <w:szCs w:val="28"/>
        </w:rPr>
        <w:t xml:space="preserve">   </w:t>
      </w:r>
      <w:r w:rsidRPr="008F40E5">
        <w:rPr>
          <w:position w:val="-18"/>
          <w:sz w:val="22"/>
          <w:szCs w:val="28"/>
        </w:rPr>
        <w:object w:dxaOrig="960" w:dyaOrig="499">
          <v:shape id="_x0000_i1029" type="#_x0000_t75" style="width:48.2pt;height:24.4pt" o:ole="">
            <v:imagedata r:id="rId17" o:title=""/>
          </v:shape>
          <o:OLEObject Type="Embed" ProgID="Equation.3" ShapeID="_x0000_i1029" DrawAspect="Content" ObjectID="_1573893203" r:id="rId18"/>
        </w:object>
      </w:r>
      <w:r w:rsidRPr="008F40E5">
        <w:rPr>
          <w:sz w:val="22"/>
          <w:szCs w:val="28"/>
        </w:rPr>
        <w:t>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Тесноту связи между х и </w:t>
      </w:r>
      <w:proofErr w:type="gramStart"/>
      <w:r w:rsidRPr="008F40E5">
        <w:rPr>
          <w:sz w:val="22"/>
          <w:szCs w:val="28"/>
        </w:rPr>
        <w:t>у</w:t>
      </w:r>
      <w:proofErr w:type="gramEnd"/>
      <w:r w:rsidRPr="008F40E5">
        <w:rPr>
          <w:sz w:val="22"/>
          <w:szCs w:val="28"/>
        </w:rPr>
        <w:t xml:space="preserve"> обычно считают:</w:t>
      </w:r>
    </w:p>
    <w:p w:rsidR="00A57B2E" w:rsidRPr="008F40E5" w:rsidRDefault="00A57B2E" w:rsidP="00AA05AD">
      <w:pPr>
        <w:pStyle w:val="2"/>
        <w:numPr>
          <w:ilvl w:val="0"/>
          <w:numId w:val="2"/>
        </w:numPr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color w:val="FF00FF"/>
          <w:sz w:val="22"/>
          <w:szCs w:val="28"/>
        </w:rPr>
        <w:t>удовлетворительной</w:t>
      </w:r>
      <w:r w:rsidRPr="008F40E5">
        <w:rPr>
          <w:sz w:val="22"/>
          <w:szCs w:val="28"/>
        </w:rPr>
        <w:t xml:space="preserve"> при </w:t>
      </w:r>
      <w:r w:rsidRPr="008F40E5">
        <w:rPr>
          <w:b/>
          <w:bCs/>
          <w:szCs w:val="28"/>
          <w:lang w:val="en-US"/>
        </w:rPr>
        <w:t>r</w:t>
      </w:r>
      <w:r w:rsidRPr="008F40E5">
        <w:rPr>
          <w:b/>
          <w:bCs/>
          <w:szCs w:val="28"/>
          <w:vertAlign w:val="subscript"/>
        </w:rPr>
        <w:t>ух</w:t>
      </w:r>
      <w:r w:rsidRPr="008F40E5">
        <w:rPr>
          <w:b/>
          <w:bCs/>
          <w:szCs w:val="28"/>
        </w:rPr>
        <w:t xml:space="preserve"> ≥</w:t>
      </w:r>
      <w:r w:rsidRPr="008F40E5">
        <w:rPr>
          <w:b/>
          <w:sz w:val="22"/>
          <w:szCs w:val="28"/>
        </w:rPr>
        <w:t xml:space="preserve"> |0,5|</w:t>
      </w:r>
      <w:proofErr w:type="gramStart"/>
      <w:r w:rsidRPr="008F40E5">
        <w:rPr>
          <w:sz w:val="22"/>
          <w:szCs w:val="28"/>
        </w:rPr>
        <w:t xml:space="preserve"> ;</w:t>
      </w:r>
      <w:proofErr w:type="gramEnd"/>
    </w:p>
    <w:p w:rsidR="00A57B2E" w:rsidRPr="008F40E5" w:rsidRDefault="00A57B2E" w:rsidP="00AA05AD">
      <w:pPr>
        <w:pStyle w:val="2"/>
        <w:numPr>
          <w:ilvl w:val="0"/>
          <w:numId w:val="2"/>
        </w:numPr>
        <w:tabs>
          <w:tab w:val="left" w:pos="0"/>
        </w:tabs>
        <w:spacing w:after="0" w:line="288" w:lineRule="auto"/>
        <w:ind w:left="0" w:firstLine="540"/>
        <w:jc w:val="both"/>
        <w:rPr>
          <w:b/>
          <w:sz w:val="22"/>
          <w:szCs w:val="28"/>
        </w:rPr>
      </w:pPr>
      <w:r w:rsidRPr="008F40E5">
        <w:rPr>
          <w:color w:val="FF00FF"/>
          <w:sz w:val="22"/>
          <w:szCs w:val="28"/>
        </w:rPr>
        <w:t>хорошей</w:t>
      </w:r>
      <w:r w:rsidRPr="008F40E5">
        <w:rPr>
          <w:sz w:val="22"/>
          <w:szCs w:val="28"/>
        </w:rPr>
        <w:t xml:space="preserve"> </w:t>
      </w:r>
      <w:r w:rsidRPr="008F40E5">
        <w:rPr>
          <w:sz w:val="22"/>
          <w:szCs w:val="28"/>
        </w:rPr>
        <w:noBreakHyphen/>
        <w:t xml:space="preserve"> при </w:t>
      </w:r>
      <w:proofErr w:type="gramStart"/>
      <w:r w:rsidRPr="008F40E5">
        <w:rPr>
          <w:b/>
          <w:szCs w:val="28"/>
          <w:lang w:val="en-US"/>
        </w:rPr>
        <w:t>r</w:t>
      </w:r>
      <w:proofErr w:type="gramEnd"/>
      <w:r w:rsidRPr="008F40E5">
        <w:rPr>
          <w:b/>
          <w:szCs w:val="28"/>
          <w:vertAlign w:val="subscript"/>
        </w:rPr>
        <w:t>ух</w:t>
      </w:r>
      <w:r w:rsidRPr="008F40E5">
        <w:rPr>
          <w:b/>
          <w:szCs w:val="28"/>
        </w:rPr>
        <w:t xml:space="preserve"> =</w:t>
      </w:r>
      <w:r w:rsidRPr="008F40E5">
        <w:rPr>
          <w:b/>
          <w:sz w:val="22"/>
          <w:szCs w:val="28"/>
        </w:rPr>
        <w:t xml:space="preserve"> |0,8 ÷ 0,85|.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Следует помнить о том, что </w:t>
      </w:r>
      <w:r w:rsidRPr="008F40E5">
        <w:rPr>
          <w:sz w:val="22"/>
          <w:szCs w:val="28"/>
          <w:lang w:val="en-US"/>
        </w:rPr>
        <w:t>r</w:t>
      </w:r>
      <w:r w:rsidRPr="008F40E5">
        <w:rPr>
          <w:sz w:val="22"/>
          <w:szCs w:val="28"/>
          <w:vertAlign w:val="subscript"/>
        </w:rPr>
        <w:t>ух</w:t>
      </w:r>
      <w:r w:rsidRPr="008F40E5">
        <w:rPr>
          <w:sz w:val="22"/>
          <w:szCs w:val="28"/>
        </w:rPr>
        <w:t xml:space="preserve"> является </w:t>
      </w:r>
      <w:proofErr w:type="gramStart"/>
      <w:r w:rsidRPr="008F40E5">
        <w:rPr>
          <w:sz w:val="22"/>
          <w:szCs w:val="28"/>
        </w:rPr>
        <w:t>СВ</w:t>
      </w:r>
      <w:proofErr w:type="gramEnd"/>
      <w:r w:rsidRPr="008F40E5">
        <w:rPr>
          <w:sz w:val="22"/>
          <w:szCs w:val="28"/>
        </w:rPr>
        <w:t>, т.е. может принимать различные значения при п</w:t>
      </w:r>
      <w:r w:rsidRPr="008F40E5">
        <w:rPr>
          <w:sz w:val="22"/>
          <w:szCs w:val="28"/>
        </w:rPr>
        <w:t>о</w:t>
      </w:r>
      <w:r w:rsidRPr="008F40E5">
        <w:rPr>
          <w:sz w:val="22"/>
          <w:szCs w:val="28"/>
        </w:rPr>
        <w:t xml:space="preserve">вторных измерениях. Кроме этого величина </w:t>
      </w:r>
      <w:proofErr w:type="gramStart"/>
      <w:r w:rsidRPr="008F40E5">
        <w:rPr>
          <w:sz w:val="22"/>
          <w:szCs w:val="28"/>
          <w:lang w:val="en-US"/>
        </w:rPr>
        <w:t>r</w:t>
      </w:r>
      <w:proofErr w:type="gramEnd"/>
      <w:r w:rsidRPr="008F40E5">
        <w:rPr>
          <w:sz w:val="22"/>
          <w:szCs w:val="28"/>
          <w:vertAlign w:val="subscript"/>
        </w:rPr>
        <w:t>ух</w:t>
      </w:r>
      <w:r w:rsidRPr="008F40E5">
        <w:rPr>
          <w:sz w:val="22"/>
          <w:szCs w:val="28"/>
        </w:rPr>
        <w:t xml:space="preserve"> зависит от числа пар наблюдений. С уменьшением и достоверность выводов, формиру</w:t>
      </w:r>
      <w:r w:rsidRPr="008F40E5">
        <w:rPr>
          <w:sz w:val="22"/>
          <w:szCs w:val="28"/>
        </w:rPr>
        <w:t>е</w:t>
      </w:r>
      <w:r w:rsidRPr="008F40E5">
        <w:rPr>
          <w:sz w:val="22"/>
          <w:szCs w:val="28"/>
        </w:rPr>
        <w:t xml:space="preserve">мых после определения </w:t>
      </w:r>
      <w:proofErr w:type="gramStart"/>
      <w:r w:rsidRPr="008F40E5">
        <w:rPr>
          <w:sz w:val="22"/>
          <w:szCs w:val="28"/>
          <w:lang w:val="en-US"/>
        </w:rPr>
        <w:t>r</w:t>
      </w:r>
      <w:proofErr w:type="gramEnd"/>
      <w:r w:rsidRPr="008F40E5">
        <w:rPr>
          <w:sz w:val="22"/>
          <w:szCs w:val="28"/>
          <w:vertAlign w:val="subscript"/>
        </w:rPr>
        <w:t>ух</w:t>
      </w:r>
      <w:r w:rsidRPr="008F40E5">
        <w:rPr>
          <w:sz w:val="22"/>
          <w:szCs w:val="28"/>
        </w:rPr>
        <w:t>, снижается.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b/>
          <w:color w:val="003300"/>
          <w:sz w:val="22"/>
          <w:szCs w:val="28"/>
        </w:rPr>
      </w:pPr>
      <w:r w:rsidRPr="008F40E5">
        <w:rPr>
          <w:b/>
          <w:color w:val="003300"/>
          <w:sz w:val="22"/>
          <w:szCs w:val="28"/>
        </w:rPr>
        <w:t xml:space="preserve">При </w:t>
      </w:r>
      <w:proofErr w:type="gramStart"/>
      <w:r w:rsidRPr="008F40E5">
        <w:rPr>
          <w:b/>
          <w:color w:val="003300"/>
          <w:sz w:val="22"/>
          <w:szCs w:val="28"/>
          <w:lang w:val="en-US"/>
        </w:rPr>
        <w:t>r</w:t>
      </w:r>
      <w:proofErr w:type="gramEnd"/>
      <w:r w:rsidRPr="008F40E5">
        <w:rPr>
          <w:b/>
          <w:color w:val="003300"/>
          <w:sz w:val="22"/>
          <w:szCs w:val="28"/>
          <w:vertAlign w:val="subscript"/>
        </w:rPr>
        <w:t>ух</w:t>
      </w:r>
      <w:r w:rsidRPr="008F40E5">
        <w:rPr>
          <w:b/>
          <w:color w:val="003300"/>
          <w:sz w:val="22"/>
          <w:szCs w:val="28"/>
        </w:rPr>
        <w:t xml:space="preserve"> = ±1 – две случайных величины связаны линейной функциональной связью, т.е. каждому конкретному значению х соответствует только одно строго опред</w:t>
      </w:r>
      <w:r w:rsidRPr="008F40E5">
        <w:rPr>
          <w:b/>
          <w:color w:val="003300"/>
          <w:sz w:val="22"/>
          <w:szCs w:val="28"/>
        </w:rPr>
        <w:t>е</w:t>
      </w:r>
      <w:r w:rsidRPr="008F40E5">
        <w:rPr>
          <w:b/>
          <w:color w:val="003300"/>
          <w:sz w:val="22"/>
          <w:szCs w:val="28"/>
        </w:rPr>
        <w:t xml:space="preserve">ленное значение у. 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  <w:u w:val="single"/>
        </w:rPr>
      </w:pPr>
      <w:r w:rsidRPr="008F40E5">
        <w:rPr>
          <w:sz w:val="22"/>
          <w:szCs w:val="28"/>
        </w:rPr>
        <w:t xml:space="preserve">При </w:t>
      </w:r>
      <w:r w:rsidRPr="008F40E5">
        <w:rPr>
          <w:b/>
          <w:bCs/>
          <w:szCs w:val="28"/>
          <w:lang w:val="en-US"/>
        </w:rPr>
        <w:t>r</w:t>
      </w:r>
      <w:r w:rsidRPr="008F40E5">
        <w:rPr>
          <w:b/>
          <w:bCs/>
          <w:szCs w:val="28"/>
          <w:vertAlign w:val="subscript"/>
        </w:rPr>
        <w:t>ух</w:t>
      </w:r>
      <w:r w:rsidRPr="008F40E5">
        <w:rPr>
          <w:b/>
          <w:bCs/>
          <w:szCs w:val="28"/>
        </w:rPr>
        <w:t xml:space="preserve"> = 0</w:t>
      </w:r>
      <w:r w:rsidRPr="008F40E5">
        <w:rPr>
          <w:sz w:val="22"/>
          <w:szCs w:val="28"/>
        </w:rPr>
        <w:t xml:space="preserve"> </w:t>
      </w:r>
      <w:proofErr w:type="gramStart"/>
      <w:r w:rsidRPr="008F40E5">
        <w:rPr>
          <w:sz w:val="22"/>
          <w:szCs w:val="28"/>
        </w:rPr>
        <w:t>СВ</w:t>
      </w:r>
      <w:proofErr w:type="gramEnd"/>
      <w:r w:rsidRPr="008F40E5">
        <w:rPr>
          <w:sz w:val="22"/>
          <w:szCs w:val="28"/>
        </w:rPr>
        <w:t xml:space="preserve"> называют </w:t>
      </w:r>
      <w:r w:rsidRPr="008F40E5">
        <w:rPr>
          <w:b/>
          <w:color w:val="0000FF"/>
          <w:sz w:val="22"/>
          <w:szCs w:val="28"/>
        </w:rPr>
        <w:t xml:space="preserve">некоррелированными (независимыми). </w:t>
      </w:r>
      <w:r w:rsidRPr="008F40E5">
        <w:rPr>
          <w:sz w:val="22"/>
          <w:szCs w:val="28"/>
        </w:rPr>
        <w:t>Однако обратное утве</w:t>
      </w:r>
      <w:r w:rsidRPr="008F40E5">
        <w:rPr>
          <w:sz w:val="22"/>
          <w:szCs w:val="28"/>
        </w:rPr>
        <w:t>р</w:t>
      </w:r>
      <w:r w:rsidRPr="008F40E5">
        <w:rPr>
          <w:sz w:val="22"/>
          <w:szCs w:val="28"/>
        </w:rPr>
        <w:t xml:space="preserve">ждение, что </w:t>
      </w:r>
      <w:proofErr w:type="gramStart"/>
      <w:r w:rsidRPr="008F40E5">
        <w:rPr>
          <w:sz w:val="22"/>
          <w:szCs w:val="28"/>
        </w:rPr>
        <w:t>СВ</w:t>
      </w:r>
      <w:proofErr w:type="gramEnd"/>
      <w:r w:rsidRPr="008F40E5">
        <w:rPr>
          <w:sz w:val="22"/>
          <w:szCs w:val="28"/>
        </w:rPr>
        <w:t xml:space="preserve"> независимы, если </w:t>
      </w:r>
      <w:r w:rsidRPr="008F40E5">
        <w:rPr>
          <w:b/>
          <w:bCs/>
          <w:szCs w:val="28"/>
          <w:lang w:val="en-US"/>
        </w:rPr>
        <w:t>r</w:t>
      </w:r>
      <w:r w:rsidRPr="008F40E5">
        <w:rPr>
          <w:b/>
          <w:bCs/>
          <w:szCs w:val="28"/>
          <w:vertAlign w:val="subscript"/>
        </w:rPr>
        <w:t>ух</w:t>
      </w:r>
      <w:r w:rsidRPr="008F40E5">
        <w:rPr>
          <w:b/>
          <w:bCs/>
          <w:szCs w:val="28"/>
        </w:rPr>
        <w:t xml:space="preserve"> = 0</w:t>
      </w:r>
      <w:r w:rsidRPr="008F40E5">
        <w:rPr>
          <w:sz w:val="22"/>
          <w:szCs w:val="28"/>
        </w:rPr>
        <w:t xml:space="preserve">, несправедливо, так как </w:t>
      </w:r>
      <w:r w:rsidRPr="008F40E5">
        <w:rPr>
          <w:b/>
          <w:szCs w:val="28"/>
          <w:lang w:val="en-US"/>
        </w:rPr>
        <w:t>r</w:t>
      </w:r>
      <w:r w:rsidRPr="008F40E5">
        <w:rPr>
          <w:b/>
          <w:szCs w:val="28"/>
          <w:vertAlign w:val="subscript"/>
        </w:rPr>
        <w:t>ух</w:t>
      </w:r>
      <w:r w:rsidRPr="008F40E5">
        <w:rPr>
          <w:b/>
          <w:sz w:val="22"/>
          <w:szCs w:val="28"/>
        </w:rPr>
        <w:t xml:space="preserve"> как мера тесн</w:t>
      </w:r>
      <w:r w:rsidRPr="008F40E5">
        <w:rPr>
          <w:b/>
          <w:sz w:val="22"/>
          <w:szCs w:val="28"/>
        </w:rPr>
        <w:t>о</w:t>
      </w:r>
      <w:r w:rsidRPr="008F40E5">
        <w:rPr>
          <w:b/>
          <w:sz w:val="22"/>
          <w:szCs w:val="28"/>
        </w:rPr>
        <w:t xml:space="preserve">ты связи имеет четкий математический смысл только </w:t>
      </w:r>
      <w:r w:rsidRPr="008F40E5">
        <w:rPr>
          <w:b/>
          <w:sz w:val="22"/>
          <w:szCs w:val="28"/>
          <w:u w:val="single"/>
        </w:rPr>
        <w:t>при линейной зависимости ме</w:t>
      </w:r>
      <w:r w:rsidRPr="008F40E5">
        <w:rPr>
          <w:b/>
          <w:sz w:val="22"/>
          <w:szCs w:val="28"/>
          <w:u w:val="single"/>
        </w:rPr>
        <w:t>ж</w:t>
      </w:r>
      <w:r w:rsidRPr="008F40E5">
        <w:rPr>
          <w:b/>
          <w:sz w:val="22"/>
          <w:szCs w:val="28"/>
          <w:u w:val="single"/>
        </w:rPr>
        <w:t>ду СВ и при нормальном их распредел</w:t>
      </w:r>
      <w:r w:rsidRPr="008F40E5">
        <w:rPr>
          <w:b/>
          <w:sz w:val="22"/>
          <w:szCs w:val="28"/>
          <w:u w:val="single"/>
        </w:rPr>
        <w:t>е</w:t>
      </w:r>
      <w:r w:rsidRPr="008F40E5">
        <w:rPr>
          <w:b/>
          <w:sz w:val="22"/>
          <w:szCs w:val="28"/>
          <w:u w:val="single"/>
        </w:rPr>
        <w:t>нии</w:t>
      </w:r>
      <w:r w:rsidRPr="008F40E5">
        <w:rPr>
          <w:sz w:val="22"/>
          <w:szCs w:val="28"/>
          <w:u w:val="single"/>
        </w:rPr>
        <w:t>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b/>
          <w:sz w:val="22"/>
          <w:szCs w:val="28"/>
        </w:rPr>
      </w:pPr>
      <w:r w:rsidRPr="008F40E5">
        <w:rPr>
          <w:sz w:val="22"/>
          <w:szCs w:val="28"/>
        </w:rPr>
        <w:t xml:space="preserve">Поэтому значение </w:t>
      </w:r>
      <w:r w:rsidRPr="008F40E5">
        <w:rPr>
          <w:b/>
          <w:szCs w:val="28"/>
          <w:lang w:val="en-US"/>
        </w:rPr>
        <w:t>r</w:t>
      </w:r>
      <w:r w:rsidRPr="008F40E5">
        <w:rPr>
          <w:b/>
          <w:szCs w:val="28"/>
          <w:vertAlign w:val="subscript"/>
        </w:rPr>
        <w:t>ух</w:t>
      </w:r>
      <w:r w:rsidRPr="008F40E5">
        <w:rPr>
          <w:b/>
          <w:sz w:val="22"/>
          <w:szCs w:val="28"/>
        </w:rPr>
        <w:t xml:space="preserve"> может быть равным нулю, когда </w:t>
      </w:r>
      <w:proofErr w:type="gramStart"/>
      <w:r w:rsidRPr="008F40E5">
        <w:rPr>
          <w:b/>
          <w:sz w:val="22"/>
          <w:szCs w:val="28"/>
        </w:rPr>
        <w:t>СВ</w:t>
      </w:r>
      <w:proofErr w:type="gramEnd"/>
      <w:r w:rsidRPr="008F40E5">
        <w:rPr>
          <w:b/>
          <w:sz w:val="22"/>
          <w:szCs w:val="28"/>
        </w:rPr>
        <w:t xml:space="preserve"> связаны нелинейной связью, а следовательно, зависимы друг от друга.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>Достоверность коэффициента корреляции оценивают критерием надежности</w:t>
      </w:r>
      <w:r w:rsidR="00747D25" w:rsidRPr="008F40E5">
        <w:rPr>
          <w:sz w:val="22"/>
          <w:szCs w:val="28"/>
        </w:rPr>
        <w:t xml:space="preserve"> (</w:t>
      </w:r>
      <w:r w:rsidR="00747D25" w:rsidRPr="008F40E5">
        <w:rPr>
          <w:color w:val="000000"/>
          <w:sz w:val="22"/>
          <w:szCs w:val="27"/>
        </w:rPr>
        <w:t>критерием Сть</w:t>
      </w:r>
      <w:r w:rsidR="00747D25" w:rsidRPr="008F40E5">
        <w:rPr>
          <w:color w:val="000000"/>
          <w:sz w:val="22"/>
          <w:szCs w:val="27"/>
        </w:rPr>
        <w:t>ю</w:t>
      </w:r>
      <w:r w:rsidR="00747D25" w:rsidRPr="008F40E5">
        <w:rPr>
          <w:color w:val="000000"/>
          <w:sz w:val="22"/>
          <w:szCs w:val="27"/>
        </w:rPr>
        <w:t>дента</w:t>
      </w:r>
      <w:r w:rsidR="00747D25" w:rsidRPr="008F40E5">
        <w:rPr>
          <w:sz w:val="22"/>
          <w:szCs w:val="28"/>
        </w:rPr>
        <w:t>)</w:t>
      </w:r>
      <w:r w:rsidRPr="008F40E5">
        <w:rPr>
          <w:sz w:val="22"/>
          <w:szCs w:val="28"/>
        </w:rPr>
        <w:t>:</w:t>
      </w:r>
    </w:p>
    <w:p w:rsidR="00A57B2E" w:rsidRPr="008F40E5" w:rsidRDefault="002C7C12" w:rsidP="00AA05AD">
      <w:pPr>
        <w:pStyle w:val="2"/>
        <w:tabs>
          <w:tab w:val="left" w:pos="0"/>
        </w:tabs>
        <w:spacing w:after="0" w:line="288" w:lineRule="auto"/>
        <w:ind w:left="0" w:firstLine="1260"/>
        <w:jc w:val="both"/>
        <w:rPr>
          <w:b/>
          <w:bCs/>
          <w:sz w:val="22"/>
          <w:szCs w:val="28"/>
        </w:rPr>
      </w:pPr>
      <w:r w:rsidRPr="008F40E5">
        <w:rPr>
          <w:b/>
          <w:position w:val="-34"/>
          <w:sz w:val="22"/>
          <w:szCs w:val="28"/>
        </w:rPr>
        <w:object w:dxaOrig="1120" w:dyaOrig="820">
          <v:shape id="_x0000_i1030" type="#_x0000_t75" style="width:73.25pt;height:53.85pt" o:ole="">
            <v:imagedata r:id="rId19" o:title=""/>
          </v:shape>
          <o:OLEObject Type="Embed" ProgID="Equation.3" ShapeID="_x0000_i1030" DrawAspect="Content" ObjectID="_1573893204" r:id="rId20"/>
        </w:object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b/>
          <w:bCs/>
          <w:sz w:val="22"/>
          <w:szCs w:val="28"/>
        </w:rPr>
        <w:t>(39)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/>
        <w:jc w:val="both"/>
        <w:rPr>
          <w:b/>
          <w:bCs/>
          <w:sz w:val="22"/>
          <w:szCs w:val="28"/>
        </w:rPr>
      </w:pPr>
      <w:r w:rsidRPr="008F40E5">
        <w:rPr>
          <w:sz w:val="22"/>
          <w:szCs w:val="28"/>
        </w:rPr>
        <w:t xml:space="preserve">где          </w:t>
      </w:r>
      <w:r w:rsidR="00747D25" w:rsidRPr="008F40E5">
        <w:rPr>
          <w:position w:val="-32"/>
          <w:sz w:val="22"/>
          <w:szCs w:val="28"/>
        </w:rPr>
        <w:object w:dxaOrig="1359" w:dyaOrig="820">
          <v:shape id="_x0000_i1031" type="#_x0000_t75" style="width:85.75pt;height:50.7pt" o:ole="" fillcolor="window">
            <v:imagedata r:id="rId21" o:title=""/>
          </v:shape>
          <o:OLEObject Type="Embed" ProgID="Equation.3" ShapeID="_x0000_i1031" DrawAspect="Content" ObjectID="_1573893205" r:id="rId22"/>
        </w:object>
      </w:r>
      <w:r w:rsidRPr="008F40E5">
        <w:rPr>
          <w:sz w:val="22"/>
          <w:szCs w:val="28"/>
        </w:rPr>
        <w:t>.</w:t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b/>
          <w:bCs/>
          <w:sz w:val="22"/>
          <w:szCs w:val="28"/>
        </w:rPr>
        <w:t>(40)</w:t>
      </w:r>
    </w:p>
    <w:p w:rsidR="00A57B2E" w:rsidRPr="008F40E5" w:rsidRDefault="00747D25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color w:val="000000"/>
          <w:sz w:val="22"/>
          <w:szCs w:val="28"/>
        </w:rPr>
        <w:t xml:space="preserve">Если расчетное значение </w:t>
      </w:r>
      <w:proofErr w:type="spellStart"/>
      <w:r w:rsidRPr="008F40E5">
        <w:rPr>
          <w:sz w:val="22"/>
          <w:szCs w:val="28"/>
          <w:lang w:val="en-US"/>
        </w:rPr>
        <w:t>Q</w:t>
      </w:r>
      <w:r w:rsidRPr="008F40E5">
        <w:rPr>
          <w:sz w:val="22"/>
          <w:szCs w:val="28"/>
          <w:vertAlign w:val="subscript"/>
          <w:lang w:val="en-US"/>
        </w:rPr>
        <w:t>r</w:t>
      </w:r>
      <w:proofErr w:type="spellEnd"/>
      <w:r w:rsidRPr="008F40E5">
        <w:rPr>
          <w:color w:val="000000"/>
          <w:sz w:val="22"/>
          <w:szCs w:val="28"/>
        </w:rPr>
        <w:t xml:space="preserve"> выше табличного, то можно сделать заключение о том, что велич</w:t>
      </w:r>
      <w:r w:rsidRPr="008F40E5">
        <w:rPr>
          <w:color w:val="000000"/>
          <w:sz w:val="22"/>
          <w:szCs w:val="28"/>
        </w:rPr>
        <w:t>и</w:t>
      </w:r>
      <w:r w:rsidRPr="008F40E5">
        <w:rPr>
          <w:color w:val="000000"/>
          <w:sz w:val="22"/>
          <w:szCs w:val="28"/>
        </w:rPr>
        <w:t xml:space="preserve">на коэффициента корреляции является значимой. Табличные значения находят по таблице значений критериев Стьюдента. При этом учитываются количество степеней свободы </w:t>
      </w:r>
      <w:r w:rsidRPr="008F40E5">
        <w:rPr>
          <w:i/>
          <w:iCs/>
          <w:color w:val="000000"/>
          <w:sz w:val="22"/>
          <w:szCs w:val="28"/>
        </w:rPr>
        <w:t>(</w:t>
      </w:r>
      <w:r w:rsidRPr="008F40E5">
        <w:rPr>
          <w:i/>
          <w:iCs/>
          <w:color w:val="000000"/>
          <w:sz w:val="22"/>
          <w:szCs w:val="28"/>
          <w:lang w:val="en-US"/>
        </w:rPr>
        <w:t>m</w:t>
      </w:r>
      <w:r w:rsidRPr="008F40E5">
        <w:rPr>
          <w:i/>
          <w:iCs/>
          <w:color w:val="000000"/>
          <w:sz w:val="22"/>
          <w:szCs w:val="28"/>
        </w:rPr>
        <w:t xml:space="preserve"> = п-</w:t>
      </w:r>
      <w:r w:rsidRPr="008F40E5">
        <w:rPr>
          <w:i/>
          <w:color w:val="000000"/>
          <w:sz w:val="22"/>
          <w:szCs w:val="28"/>
        </w:rPr>
        <w:t>1</w:t>
      </w:r>
      <w:r w:rsidRPr="008F40E5">
        <w:rPr>
          <w:color w:val="000000"/>
          <w:sz w:val="22"/>
          <w:szCs w:val="28"/>
        </w:rPr>
        <w:t>)и уровень зн</w:t>
      </w:r>
      <w:r w:rsidRPr="008F40E5">
        <w:rPr>
          <w:color w:val="000000"/>
          <w:sz w:val="22"/>
          <w:szCs w:val="28"/>
        </w:rPr>
        <w:t>а</w:t>
      </w:r>
      <w:r w:rsidRPr="008F40E5">
        <w:rPr>
          <w:color w:val="000000"/>
          <w:sz w:val="22"/>
          <w:szCs w:val="28"/>
        </w:rPr>
        <w:t xml:space="preserve">чимости (обычно 0,05 или 0,01). Если </w:t>
      </w:r>
      <w:proofErr w:type="gramStart"/>
      <w:r w:rsidRPr="008F40E5">
        <w:rPr>
          <w:color w:val="000000"/>
          <w:sz w:val="22"/>
          <w:szCs w:val="28"/>
        </w:rPr>
        <w:t>фактическое</w:t>
      </w:r>
      <w:proofErr w:type="gramEnd"/>
      <w:r w:rsidRPr="008F40E5">
        <w:rPr>
          <w:color w:val="000000"/>
          <w:sz w:val="22"/>
          <w:szCs w:val="28"/>
        </w:rPr>
        <w:t xml:space="preserve"> </w:t>
      </w:r>
      <w:proofErr w:type="spellStart"/>
      <w:r w:rsidRPr="008F40E5">
        <w:rPr>
          <w:sz w:val="22"/>
          <w:szCs w:val="28"/>
          <w:lang w:val="en-US"/>
        </w:rPr>
        <w:t>Q</w:t>
      </w:r>
      <w:r w:rsidRPr="008F40E5">
        <w:rPr>
          <w:sz w:val="22"/>
          <w:szCs w:val="28"/>
          <w:vertAlign w:val="subscript"/>
          <w:lang w:val="en-US"/>
        </w:rPr>
        <w:t>r</w:t>
      </w:r>
      <w:proofErr w:type="spellEnd"/>
      <w:r w:rsidRPr="008F40E5">
        <w:rPr>
          <w:color w:val="000000"/>
          <w:sz w:val="22"/>
          <w:szCs w:val="28"/>
        </w:rPr>
        <w:t xml:space="preserve"> выше табличного, связь между показателями является надежной, а величина коэффициентов коррел</w:t>
      </w:r>
      <w:r w:rsidRPr="008F40E5">
        <w:rPr>
          <w:color w:val="000000"/>
          <w:sz w:val="22"/>
          <w:szCs w:val="28"/>
        </w:rPr>
        <w:t>я</w:t>
      </w:r>
      <w:r w:rsidRPr="008F40E5">
        <w:rPr>
          <w:color w:val="000000"/>
          <w:sz w:val="22"/>
          <w:szCs w:val="28"/>
        </w:rPr>
        <w:t xml:space="preserve">ции - значимой. В нашем примере </w:t>
      </w:r>
      <w:r w:rsidR="00A57B2E" w:rsidRPr="008F40E5">
        <w:rPr>
          <w:sz w:val="22"/>
          <w:szCs w:val="28"/>
        </w:rPr>
        <w:t xml:space="preserve"> </w:t>
      </w:r>
      <w:proofErr w:type="spellStart"/>
      <w:r w:rsidR="00A57B2E" w:rsidRPr="008F40E5">
        <w:rPr>
          <w:sz w:val="22"/>
          <w:szCs w:val="28"/>
          <w:lang w:val="en-US"/>
        </w:rPr>
        <w:t>Q</w:t>
      </w:r>
      <w:r w:rsidR="00A57B2E" w:rsidRPr="008F40E5">
        <w:rPr>
          <w:sz w:val="22"/>
          <w:szCs w:val="28"/>
          <w:vertAlign w:val="subscript"/>
          <w:lang w:val="en-US"/>
        </w:rPr>
        <w:t>r</w:t>
      </w:r>
      <w:proofErr w:type="spellEnd"/>
      <w:r w:rsidR="00A57B2E" w:rsidRPr="008F40E5">
        <w:rPr>
          <w:sz w:val="22"/>
          <w:szCs w:val="28"/>
          <w:vertAlign w:val="subscript"/>
        </w:rPr>
        <w:t xml:space="preserve">  </w:t>
      </w:r>
      <w:r w:rsidR="00A57B2E" w:rsidRPr="008F40E5">
        <w:rPr>
          <w:sz w:val="22"/>
          <w:szCs w:val="28"/>
        </w:rPr>
        <w:t>&gt; 2,</w:t>
      </w:r>
      <w:r w:rsidRPr="008F40E5">
        <w:rPr>
          <w:sz w:val="22"/>
          <w:szCs w:val="28"/>
        </w:rPr>
        <w:t>2</w:t>
      </w:r>
      <w:r w:rsidR="00A57B2E" w:rsidRPr="008F40E5">
        <w:rPr>
          <w:sz w:val="22"/>
          <w:szCs w:val="28"/>
        </w:rPr>
        <w:t xml:space="preserve">6 с доверительной вероятностью равной 0,95 можно утверждать о значимости найденного коэффициента корреляции </w:t>
      </w:r>
      <w:proofErr w:type="gramStart"/>
      <w:r w:rsidR="00A57B2E" w:rsidRPr="008F40E5">
        <w:rPr>
          <w:b/>
          <w:bCs/>
          <w:sz w:val="22"/>
          <w:szCs w:val="28"/>
          <w:lang w:val="en-US"/>
        </w:rPr>
        <w:t>r</w:t>
      </w:r>
      <w:proofErr w:type="gramEnd"/>
      <w:r w:rsidR="00A57B2E" w:rsidRPr="008F40E5">
        <w:rPr>
          <w:b/>
          <w:bCs/>
          <w:sz w:val="22"/>
          <w:szCs w:val="28"/>
          <w:vertAlign w:val="subscript"/>
        </w:rPr>
        <w:t>ух</w:t>
      </w:r>
      <w:r w:rsidR="00A57B2E" w:rsidRPr="008F40E5">
        <w:rPr>
          <w:sz w:val="22"/>
          <w:szCs w:val="28"/>
        </w:rPr>
        <w:t>, т.е. о существ</w:t>
      </w:r>
      <w:r w:rsidR="00A57B2E" w:rsidRPr="008F40E5">
        <w:rPr>
          <w:sz w:val="22"/>
          <w:szCs w:val="28"/>
        </w:rPr>
        <w:t>о</w:t>
      </w:r>
      <w:r w:rsidR="00A57B2E" w:rsidRPr="008F40E5">
        <w:rPr>
          <w:sz w:val="22"/>
          <w:szCs w:val="28"/>
        </w:rPr>
        <w:t>вании между х и у линейной связи.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По известным значениям величин </w:t>
      </w:r>
      <w:r w:rsidRPr="008F40E5">
        <w:rPr>
          <w:b/>
          <w:bCs/>
          <w:szCs w:val="28"/>
          <w:lang w:val="en-US"/>
        </w:rPr>
        <w:t>r</w:t>
      </w:r>
      <w:r w:rsidRPr="008F40E5">
        <w:rPr>
          <w:b/>
          <w:bCs/>
          <w:szCs w:val="28"/>
          <w:vertAlign w:val="subscript"/>
        </w:rPr>
        <w:t>ух</w:t>
      </w:r>
      <w:r w:rsidRPr="008F40E5">
        <w:rPr>
          <w:b/>
          <w:bCs/>
          <w:szCs w:val="28"/>
        </w:rPr>
        <w:t xml:space="preserve">, </w:t>
      </w:r>
      <w:r w:rsidRPr="008F40E5">
        <w:rPr>
          <w:b/>
          <w:bCs/>
          <w:szCs w:val="28"/>
        </w:rPr>
        <w:sym w:font="Symbol" w:char="F073"/>
      </w:r>
      <w:r w:rsidRPr="008F40E5">
        <w:rPr>
          <w:b/>
          <w:bCs/>
          <w:szCs w:val="28"/>
          <w:vertAlign w:val="subscript"/>
        </w:rPr>
        <w:t>х</w:t>
      </w:r>
      <w:r w:rsidRPr="008F40E5">
        <w:rPr>
          <w:b/>
          <w:bCs/>
          <w:szCs w:val="28"/>
        </w:rPr>
        <w:t xml:space="preserve"> и</w:t>
      </w:r>
      <w:proofErr w:type="gramStart"/>
      <w:r w:rsidRPr="008F40E5">
        <w:rPr>
          <w:b/>
          <w:bCs/>
          <w:szCs w:val="28"/>
        </w:rPr>
        <w:t xml:space="preserve"> ,</w:t>
      </w:r>
      <w:proofErr w:type="gramEnd"/>
      <w:r w:rsidRPr="008F40E5">
        <w:rPr>
          <w:b/>
          <w:bCs/>
          <w:szCs w:val="28"/>
        </w:rPr>
        <w:t xml:space="preserve"> </w:t>
      </w:r>
      <w:r w:rsidRPr="008F40E5">
        <w:rPr>
          <w:b/>
          <w:bCs/>
          <w:szCs w:val="28"/>
        </w:rPr>
        <w:sym w:font="Symbol" w:char="F073"/>
      </w:r>
      <w:r w:rsidRPr="008F40E5">
        <w:rPr>
          <w:b/>
          <w:bCs/>
          <w:szCs w:val="28"/>
          <w:vertAlign w:val="subscript"/>
        </w:rPr>
        <w:t>у</w:t>
      </w:r>
      <w:r w:rsidRPr="008F40E5">
        <w:rPr>
          <w:sz w:val="22"/>
          <w:szCs w:val="28"/>
        </w:rPr>
        <w:t xml:space="preserve"> несложно определить линейное уравнение р</w:t>
      </w:r>
      <w:r w:rsidRPr="008F40E5">
        <w:rPr>
          <w:sz w:val="22"/>
          <w:szCs w:val="28"/>
        </w:rPr>
        <w:t>е</w:t>
      </w:r>
      <w:r w:rsidRPr="008F40E5">
        <w:rPr>
          <w:sz w:val="22"/>
          <w:szCs w:val="28"/>
        </w:rPr>
        <w:t xml:space="preserve">грессии, описывающее связь между </w:t>
      </w:r>
      <w:r w:rsidRPr="008F40E5">
        <w:rPr>
          <w:b/>
          <w:bCs/>
          <w:szCs w:val="28"/>
        </w:rPr>
        <w:t xml:space="preserve">х </w:t>
      </w:r>
      <w:r w:rsidRPr="008F40E5">
        <w:rPr>
          <w:sz w:val="22"/>
          <w:szCs w:val="28"/>
        </w:rPr>
        <w:t xml:space="preserve">и </w:t>
      </w:r>
      <w:r w:rsidRPr="008F40E5">
        <w:rPr>
          <w:b/>
          <w:bCs/>
          <w:szCs w:val="28"/>
        </w:rPr>
        <w:t>у</w:t>
      </w:r>
      <w:r w:rsidRPr="008F40E5">
        <w:rPr>
          <w:sz w:val="22"/>
          <w:szCs w:val="28"/>
        </w:rPr>
        <w:t>, т.е.</w:t>
      </w:r>
    </w:p>
    <w:p w:rsidR="00A57B2E" w:rsidRPr="008F40E5" w:rsidRDefault="002C7C12" w:rsidP="00AA05AD">
      <w:pPr>
        <w:pStyle w:val="2"/>
        <w:tabs>
          <w:tab w:val="left" w:pos="0"/>
        </w:tabs>
        <w:spacing w:after="0" w:line="288" w:lineRule="auto"/>
        <w:ind w:left="0"/>
        <w:jc w:val="center"/>
        <w:rPr>
          <w:sz w:val="22"/>
          <w:szCs w:val="28"/>
        </w:rPr>
      </w:pPr>
      <w:r w:rsidRPr="008F40E5">
        <w:rPr>
          <w:position w:val="-12"/>
          <w:sz w:val="22"/>
          <w:szCs w:val="28"/>
        </w:rPr>
        <w:object w:dxaOrig="1200" w:dyaOrig="360">
          <v:shape id="_x0000_i1032" type="#_x0000_t75" style="width:59.5pt;height:18.15pt" o:ole="">
            <v:imagedata r:id="rId23" o:title=""/>
          </v:shape>
          <o:OLEObject Type="Embed" ProgID="Equation.3" ShapeID="_x0000_i1032" DrawAspect="Content" ObjectID="_1573893206" r:id="rId24"/>
        </w:object>
      </w:r>
      <w:r w:rsidRPr="008F40E5">
        <w:rPr>
          <w:sz w:val="22"/>
          <w:szCs w:val="28"/>
        </w:rPr>
        <w:t>,</w:t>
      </w:r>
      <w:r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bCs/>
          <w:sz w:val="22"/>
          <w:szCs w:val="28"/>
        </w:rPr>
        <w:t>(41)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/>
        <w:jc w:val="center"/>
        <w:rPr>
          <w:bCs/>
          <w:sz w:val="22"/>
          <w:szCs w:val="28"/>
        </w:rPr>
      </w:pPr>
      <w:r w:rsidRPr="008F40E5">
        <w:rPr>
          <w:sz w:val="22"/>
          <w:szCs w:val="28"/>
        </w:rPr>
        <w:t>где</w:t>
      </w:r>
      <w:r w:rsidRPr="008F40E5">
        <w:rPr>
          <w:sz w:val="22"/>
          <w:szCs w:val="28"/>
        </w:rPr>
        <w:tab/>
      </w:r>
      <w:r w:rsidR="002C7C12" w:rsidRPr="008F40E5">
        <w:rPr>
          <w:position w:val="-38"/>
          <w:sz w:val="22"/>
          <w:szCs w:val="28"/>
        </w:rPr>
        <w:object w:dxaOrig="1400" w:dyaOrig="920">
          <v:shape id="_x0000_i1033" type="#_x0000_t75" style="width:70.1pt;height:45.7pt" o:ole="" fillcolor="window">
            <v:imagedata r:id="rId25" o:title=""/>
          </v:shape>
          <o:OLEObject Type="Embed" ProgID="Equation.3" ShapeID="_x0000_i1033" DrawAspect="Content" ObjectID="_1573893207" r:id="rId26"/>
        </w:object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  <w:t xml:space="preserve">                         </w:t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Pr="008F40E5">
        <w:rPr>
          <w:bCs/>
          <w:sz w:val="22"/>
          <w:szCs w:val="28"/>
        </w:rPr>
        <w:t>(42)</w:t>
      </w:r>
    </w:p>
    <w:p w:rsidR="00A57B2E" w:rsidRPr="008F40E5" w:rsidRDefault="002C7C12" w:rsidP="00AA05AD">
      <w:pPr>
        <w:pStyle w:val="2"/>
        <w:tabs>
          <w:tab w:val="left" w:pos="0"/>
        </w:tabs>
        <w:spacing w:after="0" w:line="288" w:lineRule="auto"/>
        <w:ind w:left="0"/>
        <w:jc w:val="center"/>
        <w:rPr>
          <w:bCs/>
          <w:sz w:val="22"/>
          <w:szCs w:val="28"/>
        </w:rPr>
      </w:pPr>
      <w:r w:rsidRPr="008F40E5">
        <w:rPr>
          <w:position w:val="-12"/>
          <w:sz w:val="22"/>
          <w:szCs w:val="28"/>
        </w:rPr>
        <w:object w:dxaOrig="1180" w:dyaOrig="360">
          <v:shape id="_x0000_i1034" type="#_x0000_t75" style="width:58.85pt;height:18.15pt" o:ole="" fillcolor="window">
            <v:imagedata r:id="rId27" o:title=""/>
          </v:shape>
          <o:OLEObject Type="Embed" ProgID="Equation.3" ShapeID="_x0000_i1034" DrawAspect="Content" ObjectID="_1573893208" r:id="rId28"/>
        </w:object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bCs/>
          <w:sz w:val="22"/>
          <w:szCs w:val="28"/>
        </w:rPr>
        <w:t>(43)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b/>
          <w:sz w:val="22"/>
          <w:szCs w:val="28"/>
        </w:rPr>
      </w:pPr>
      <w:r w:rsidRPr="008F40E5">
        <w:rPr>
          <w:b/>
          <w:sz w:val="22"/>
          <w:szCs w:val="28"/>
        </w:rPr>
        <w:t>После нахождения линейной математической модели следует оценить возможность улу</w:t>
      </w:r>
      <w:r w:rsidRPr="008F40E5">
        <w:rPr>
          <w:b/>
          <w:sz w:val="22"/>
          <w:szCs w:val="28"/>
        </w:rPr>
        <w:t>ч</w:t>
      </w:r>
      <w:r w:rsidRPr="008F40E5">
        <w:rPr>
          <w:b/>
          <w:sz w:val="22"/>
          <w:szCs w:val="28"/>
        </w:rPr>
        <w:t xml:space="preserve">шения описания связи между </w:t>
      </w:r>
      <w:r w:rsidRPr="008F40E5">
        <w:rPr>
          <w:b/>
          <w:szCs w:val="28"/>
        </w:rPr>
        <w:t>х</w:t>
      </w:r>
      <w:r w:rsidRPr="008F40E5">
        <w:rPr>
          <w:b/>
          <w:sz w:val="22"/>
          <w:szCs w:val="28"/>
        </w:rPr>
        <w:t xml:space="preserve"> и </w:t>
      </w:r>
      <w:proofErr w:type="gramStart"/>
      <w:r w:rsidRPr="008F40E5">
        <w:rPr>
          <w:b/>
          <w:szCs w:val="28"/>
        </w:rPr>
        <w:t>у</w:t>
      </w:r>
      <w:proofErr w:type="gramEnd"/>
      <w:r w:rsidRPr="008F40E5">
        <w:rPr>
          <w:b/>
          <w:sz w:val="22"/>
          <w:szCs w:val="28"/>
        </w:rPr>
        <w:t xml:space="preserve"> </w:t>
      </w:r>
      <w:proofErr w:type="gramStart"/>
      <w:r w:rsidRPr="008F40E5">
        <w:rPr>
          <w:b/>
          <w:sz w:val="22"/>
          <w:szCs w:val="28"/>
        </w:rPr>
        <w:t>путем</w:t>
      </w:r>
      <w:proofErr w:type="gramEnd"/>
      <w:r w:rsidRPr="008F40E5">
        <w:rPr>
          <w:b/>
          <w:sz w:val="22"/>
          <w:szCs w:val="28"/>
        </w:rPr>
        <w:t xml:space="preserve"> перехода к н</w:t>
      </w:r>
      <w:r w:rsidRPr="008F40E5">
        <w:rPr>
          <w:b/>
          <w:sz w:val="22"/>
          <w:szCs w:val="28"/>
        </w:rPr>
        <w:t>е</w:t>
      </w:r>
      <w:r w:rsidRPr="008F40E5">
        <w:rPr>
          <w:b/>
          <w:sz w:val="22"/>
          <w:szCs w:val="28"/>
        </w:rPr>
        <w:t>линейной модели.</w:t>
      </w:r>
    </w:p>
    <w:p w:rsidR="00A57B2E" w:rsidRPr="008F40E5" w:rsidRDefault="005219CD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>Для</w:t>
      </w:r>
      <w:r w:rsidR="00A57B2E" w:rsidRPr="008F40E5">
        <w:rPr>
          <w:sz w:val="22"/>
          <w:szCs w:val="28"/>
        </w:rPr>
        <w:t xml:space="preserve"> этого необходимо вычислить корреляционное отношение по следу</w:t>
      </w:r>
      <w:r w:rsidR="00A57B2E" w:rsidRPr="008F40E5">
        <w:rPr>
          <w:sz w:val="22"/>
          <w:szCs w:val="28"/>
        </w:rPr>
        <w:t>ю</w:t>
      </w:r>
      <w:r w:rsidR="00A57B2E" w:rsidRPr="008F40E5">
        <w:rPr>
          <w:sz w:val="22"/>
          <w:szCs w:val="28"/>
        </w:rPr>
        <w:t>щей формуле:</w:t>
      </w:r>
    </w:p>
    <w:p w:rsidR="00A57B2E" w:rsidRPr="008F40E5" w:rsidRDefault="002C7C12" w:rsidP="00AA05AD">
      <w:pPr>
        <w:pStyle w:val="2"/>
        <w:tabs>
          <w:tab w:val="left" w:pos="0"/>
        </w:tabs>
        <w:spacing w:after="0" w:line="288" w:lineRule="auto"/>
        <w:ind w:left="0"/>
        <w:jc w:val="center"/>
        <w:rPr>
          <w:bCs/>
          <w:sz w:val="22"/>
          <w:szCs w:val="28"/>
        </w:rPr>
      </w:pPr>
      <w:r w:rsidRPr="008F40E5">
        <w:rPr>
          <w:position w:val="-38"/>
          <w:sz w:val="22"/>
          <w:szCs w:val="28"/>
        </w:rPr>
        <w:object w:dxaOrig="3280" w:dyaOrig="920">
          <v:shape id="_x0000_i1035" type="#_x0000_t75" style="width:186.55pt;height:51.35pt" o:ole="">
            <v:imagedata r:id="rId29" o:title=""/>
          </v:shape>
          <o:OLEObject Type="Embed" ProgID="Equation.3" ShapeID="_x0000_i1035" DrawAspect="Content" ObjectID="_1573893209" r:id="rId30"/>
        </w:object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bCs/>
          <w:sz w:val="22"/>
          <w:szCs w:val="28"/>
        </w:rPr>
        <w:t>(44)</w:t>
      </w:r>
    </w:p>
    <w:p w:rsidR="002C7C12" w:rsidRPr="008F40E5" w:rsidRDefault="0009736A" w:rsidP="00AA05AD">
      <w:pPr>
        <w:pStyle w:val="2"/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где </w:t>
      </w:r>
      <w:r w:rsidR="002C7C12" w:rsidRPr="008F40E5">
        <w:rPr>
          <w:position w:val="-16"/>
          <w:sz w:val="22"/>
          <w:szCs w:val="28"/>
        </w:rPr>
        <w:object w:dxaOrig="340" w:dyaOrig="420">
          <v:shape id="_x0000_i1036" type="#_x0000_t75" style="width:16.9pt;height:21.3pt" o:ole="">
            <v:imagedata r:id="rId31" o:title=""/>
          </v:shape>
          <o:OLEObject Type="Embed" ProgID="Equation.3" ShapeID="_x0000_i1036" DrawAspect="Content" ObjectID="_1573893210" r:id="rId32"/>
        </w:object>
      </w:r>
      <w:r w:rsidR="00A57B2E" w:rsidRPr="008F40E5">
        <w:rPr>
          <w:sz w:val="22"/>
          <w:szCs w:val="28"/>
        </w:rPr>
        <w:t xml:space="preserve"> - значение выходного параметра в  </w:t>
      </w:r>
      <w:proofErr w:type="spellStart"/>
      <w:r w:rsidR="00A57B2E" w:rsidRPr="008F40E5">
        <w:rPr>
          <w:sz w:val="22"/>
          <w:szCs w:val="28"/>
          <w:lang w:val="en-US"/>
        </w:rPr>
        <w:t>i</w:t>
      </w:r>
      <w:proofErr w:type="spellEnd"/>
      <w:r w:rsidR="00A57B2E" w:rsidRPr="008F40E5">
        <w:rPr>
          <w:sz w:val="22"/>
          <w:szCs w:val="28"/>
        </w:rPr>
        <w:t>- м опыте, рассчитанное по найденной нелинейной модели.</w:t>
      </w:r>
      <w:r w:rsidR="002C7C12" w:rsidRPr="008F40E5">
        <w:rPr>
          <w:szCs w:val="32"/>
        </w:rPr>
        <w:t xml:space="preserve"> </w:t>
      </w:r>
    </w:p>
    <w:p w:rsidR="002C7C12" w:rsidRPr="008F40E5" w:rsidRDefault="002C7C12" w:rsidP="00AA05AD">
      <w:pPr>
        <w:pStyle w:val="2"/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sz w:val="22"/>
          <w:szCs w:val="28"/>
        </w:rPr>
      </w:pPr>
      <w:proofErr w:type="spellStart"/>
      <w:proofErr w:type="gramStart"/>
      <w:r w:rsidRPr="008F40E5">
        <w:rPr>
          <w:szCs w:val="32"/>
          <w:lang w:val="en-US"/>
        </w:rPr>
        <w:t>y</w:t>
      </w:r>
      <w:r w:rsidRPr="008F40E5">
        <w:rPr>
          <w:szCs w:val="32"/>
          <w:vertAlign w:val="subscript"/>
          <w:lang w:val="en-US"/>
        </w:rPr>
        <w:t>i</w:t>
      </w:r>
      <w:proofErr w:type="spellEnd"/>
      <w:proofErr w:type="gramEnd"/>
      <w:r w:rsidRPr="008F40E5">
        <w:rPr>
          <w:sz w:val="22"/>
          <w:szCs w:val="28"/>
        </w:rPr>
        <w:t xml:space="preserve"> </w:t>
      </w:r>
      <w:r w:rsidRPr="008F40E5">
        <w:rPr>
          <w:sz w:val="22"/>
          <w:szCs w:val="28"/>
        </w:rPr>
        <w:sym w:font="Symbol" w:char="F02D"/>
      </w:r>
      <w:r w:rsidRPr="008F40E5">
        <w:rPr>
          <w:sz w:val="22"/>
          <w:szCs w:val="28"/>
        </w:rPr>
        <w:t xml:space="preserve"> фактическое значение параметра в </w:t>
      </w:r>
      <w:proofErr w:type="spellStart"/>
      <w:r w:rsidRPr="008F40E5">
        <w:rPr>
          <w:sz w:val="22"/>
          <w:szCs w:val="28"/>
          <w:lang w:val="en-US"/>
        </w:rPr>
        <w:t>i</w:t>
      </w:r>
      <w:proofErr w:type="spellEnd"/>
      <w:r w:rsidRPr="008F40E5">
        <w:rPr>
          <w:sz w:val="22"/>
          <w:szCs w:val="28"/>
        </w:rPr>
        <w:t xml:space="preserve"> - ом опыте.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b/>
          <w:sz w:val="22"/>
          <w:szCs w:val="28"/>
        </w:rPr>
      </w:pPr>
      <w:r w:rsidRPr="008F40E5">
        <w:rPr>
          <w:sz w:val="22"/>
          <w:szCs w:val="28"/>
        </w:rPr>
        <w:t xml:space="preserve">Корреляционное отношение </w:t>
      </w:r>
      <w:r w:rsidRPr="008F40E5">
        <w:rPr>
          <w:b/>
          <w:bCs/>
          <w:szCs w:val="28"/>
        </w:rPr>
        <w:sym w:font="Symbol" w:char="F068"/>
      </w:r>
      <w:r w:rsidRPr="008F40E5">
        <w:rPr>
          <w:b/>
          <w:bCs/>
          <w:szCs w:val="28"/>
          <w:vertAlign w:val="subscript"/>
        </w:rPr>
        <w:t>у</w:t>
      </w:r>
      <w:r w:rsidRPr="008F40E5">
        <w:rPr>
          <w:sz w:val="22"/>
          <w:szCs w:val="28"/>
        </w:rPr>
        <w:t xml:space="preserve"> характеризует силу (степень тесноты) связи между двумя </w:t>
      </w:r>
      <w:proofErr w:type="gramStart"/>
      <w:r w:rsidRPr="008F40E5">
        <w:rPr>
          <w:sz w:val="22"/>
          <w:szCs w:val="28"/>
        </w:rPr>
        <w:t>СВ</w:t>
      </w:r>
      <w:proofErr w:type="gramEnd"/>
      <w:r w:rsidRPr="008F40E5">
        <w:rPr>
          <w:sz w:val="22"/>
          <w:szCs w:val="28"/>
        </w:rPr>
        <w:t xml:space="preserve"> </w:t>
      </w:r>
      <w:r w:rsidRPr="008F40E5">
        <w:rPr>
          <w:b/>
          <w:sz w:val="22"/>
          <w:szCs w:val="28"/>
        </w:rPr>
        <w:t>при отсутствии между ними линейной зависимости, т.е. связанными не линейно.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Значения </w:t>
      </w:r>
      <w:r w:rsidRPr="008F40E5">
        <w:rPr>
          <w:b/>
          <w:bCs/>
          <w:sz w:val="22"/>
          <w:szCs w:val="28"/>
        </w:rPr>
        <w:sym w:font="Symbol" w:char="F068"/>
      </w:r>
      <w:r w:rsidRPr="008F40E5">
        <w:rPr>
          <w:b/>
          <w:bCs/>
          <w:sz w:val="22"/>
          <w:szCs w:val="28"/>
          <w:vertAlign w:val="subscript"/>
        </w:rPr>
        <w:t>у</w:t>
      </w:r>
      <w:r w:rsidRPr="008F40E5">
        <w:rPr>
          <w:sz w:val="22"/>
          <w:szCs w:val="28"/>
        </w:rPr>
        <w:t xml:space="preserve"> могут </w:t>
      </w:r>
      <w:proofErr w:type="gramStart"/>
      <w:r w:rsidRPr="008F40E5">
        <w:rPr>
          <w:sz w:val="22"/>
          <w:szCs w:val="28"/>
        </w:rPr>
        <w:t>находится</w:t>
      </w:r>
      <w:proofErr w:type="gramEnd"/>
      <w:r w:rsidRPr="008F40E5">
        <w:rPr>
          <w:sz w:val="22"/>
          <w:szCs w:val="28"/>
        </w:rPr>
        <w:t xml:space="preserve"> в пределах от 0 до 1.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b/>
          <w:bCs/>
          <w:szCs w:val="28"/>
        </w:rPr>
      </w:pPr>
      <w:r w:rsidRPr="008F40E5">
        <w:rPr>
          <w:sz w:val="22"/>
          <w:szCs w:val="28"/>
        </w:rPr>
        <w:t xml:space="preserve">Для некоррелированных (независимых) </w:t>
      </w:r>
      <w:proofErr w:type="gramStart"/>
      <w:r w:rsidRPr="008F40E5">
        <w:rPr>
          <w:sz w:val="22"/>
          <w:szCs w:val="28"/>
        </w:rPr>
        <w:t>СВ</w:t>
      </w:r>
      <w:proofErr w:type="gramEnd"/>
      <w:r w:rsidRPr="008F40E5">
        <w:rPr>
          <w:sz w:val="22"/>
          <w:szCs w:val="28"/>
        </w:rPr>
        <w:t xml:space="preserve"> </w:t>
      </w:r>
      <w:r w:rsidRPr="008F40E5">
        <w:rPr>
          <w:b/>
          <w:bCs/>
          <w:szCs w:val="28"/>
        </w:rPr>
        <w:sym w:font="Symbol" w:char="F068"/>
      </w:r>
      <w:r w:rsidRPr="008F40E5">
        <w:rPr>
          <w:b/>
          <w:bCs/>
          <w:szCs w:val="28"/>
          <w:vertAlign w:val="subscript"/>
        </w:rPr>
        <w:t>у</w:t>
      </w:r>
      <w:r w:rsidRPr="008F40E5">
        <w:rPr>
          <w:b/>
          <w:bCs/>
          <w:szCs w:val="28"/>
        </w:rPr>
        <w:t xml:space="preserve"> = 0</w:t>
      </w:r>
      <w:r w:rsidRPr="008F40E5">
        <w:rPr>
          <w:sz w:val="22"/>
          <w:szCs w:val="28"/>
        </w:rPr>
        <w:t xml:space="preserve">, а в случае функциональной зависимости между ними </w:t>
      </w:r>
      <w:r w:rsidRPr="008F40E5">
        <w:rPr>
          <w:b/>
          <w:bCs/>
          <w:szCs w:val="28"/>
        </w:rPr>
        <w:sym w:font="Symbol" w:char="F068"/>
      </w:r>
      <w:r w:rsidRPr="008F40E5">
        <w:rPr>
          <w:b/>
          <w:bCs/>
          <w:szCs w:val="28"/>
          <w:vertAlign w:val="subscript"/>
        </w:rPr>
        <w:t>у</w:t>
      </w:r>
      <w:r w:rsidRPr="008F40E5">
        <w:rPr>
          <w:b/>
          <w:bCs/>
          <w:szCs w:val="28"/>
        </w:rPr>
        <w:t xml:space="preserve"> = 1.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b/>
          <w:bCs/>
          <w:szCs w:val="28"/>
          <w:vertAlign w:val="subscript"/>
        </w:rPr>
      </w:pPr>
      <w:r w:rsidRPr="008F40E5">
        <w:rPr>
          <w:sz w:val="22"/>
          <w:szCs w:val="28"/>
        </w:rPr>
        <w:t xml:space="preserve">Если связь между двумя </w:t>
      </w:r>
      <w:proofErr w:type="gramStart"/>
      <w:r w:rsidRPr="008F40E5">
        <w:rPr>
          <w:sz w:val="22"/>
          <w:szCs w:val="28"/>
        </w:rPr>
        <w:t>СВ</w:t>
      </w:r>
      <w:proofErr w:type="gramEnd"/>
      <w:r w:rsidRPr="008F40E5">
        <w:rPr>
          <w:sz w:val="22"/>
          <w:szCs w:val="28"/>
        </w:rPr>
        <w:t xml:space="preserve"> линейна, то корреляционное отношение равно абсолютному знач</w:t>
      </w:r>
      <w:r w:rsidRPr="008F40E5">
        <w:rPr>
          <w:sz w:val="22"/>
          <w:szCs w:val="28"/>
        </w:rPr>
        <w:t>е</w:t>
      </w:r>
      <w:r w:rsidRPr="008F40E5">
        <w:rPr>
          <w:sz w:val="22"/>
          <w:szCs w:val="28"/>
        </w:rPr>
        <w:t xml:space="preserve">нию коэффициента корреляции, т.е. </w:t>
      </w:r>
      <w:r w:rsidRPr="008F40E5">
        <w:rPr>
          <w:b/>
          <w:bCs/>
          <w:szCs w:val="28"/>
        </w:rPr>
        <w:sym w:font="Symbol" w:char="F068"/>
      </w:r>
      <w:r w:rsidRPr="008F40E5">
        <w:rPr>
          <w:b/>
          <w:bCs/>
          <w:szCs w:val="28"/>
          <w:vertAlign w:val="subscript"/>
        </w:rPr>
        <w:t>у = │</w:t>
      </w:r>
      <w:r w:rsidRPr="008F40E5">
        <w:rPr>
          <w:b/>
          <w:bCs/>
          <w:szCs w:val="28"/>
        </w:rPr>
        <w:t xml:space="preserve"> </w:t>
      </w:r>
      <w:r w:rsidRPr="008F40E5">
        <w:rPr>
          <w:b/>
          <w:bCs/>
          <w:szCs w:val="28"/>
          <w:lang w:val="en-US"/>
        </w:rPr>
        <w:t>r</w:t>
      </w:r>
      <w:r w:rsidRPr="008F40E5">
        <w:rPr>
          <w:b/>
          <w:bCs/>
          <w:szCs w:val="28"/>
          <w:vertAlign w:val="subscript"/>
        </w:rPr>
        <w:t>ух │.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Следует отметить, что значимое различие значений </w:t>
      </w:r>
      <w:r w:rsidRPr="008F40E5">
        <w:rPr>
          <w:b/>
          <w:bCs/>
          <w:szCs w:val="28"/>
        </w:rPr>
        <w:sym w:font="Symbol" w:char="F068"/>
      </w:r>
      <w:r w:rsidRPr="008F40E5">
        <w:rPr>
          <w:b/>
          <w:bCs/>
          <w:szCs w:val="28"/>
          <w:vertAlign w:val="subscript"/>
        </w:rPr>
        <w:t xml:space="preserve">у </w:t>
      </w:r>
      <w:r w:rsidRPr="008F40E5">
        <w:rPr>
          <w:b/>
          <w:bCs/>
          <w:szCs w:val="28"/>
        </w:rPr>
        <w:t xml:space="preserve">и </w:t>
      </w:r>
      <w:proofErr w:type="gramStart"/>
      <w:r w:rsidRPr="008F40E5">
        <w:rPr>
          <w:b/>
          <w:bCs/>
          <w:szCs w:val="28"/>
          <w:lang w:val="en-US"/>
        </w:rPr>
        <w:t>r</w:t>
      </w:r>
      <w:proofErr w:type="gramEnd"/>
      <w:r w:rsidRPr="008F40E5">
        <w:rPr>
          <w:b/>
          <w:bCs/>
          <w:szCs w:val="28"/>
          <w:vertAlign w:val="subscript"/>
        </w:rPr>
        <w:t>ух</w:t>
      </w:r>
      <w:r w:rsidRPr="008F40E5">
        <w:rPr>
          <w:sz w:val="22"/>
          <w:szCs w:val="28"/>
        </w:rPr>
        <w:t xml:space="preserve"> проявляется только при достаточно большом числе пар измерений.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>Достоверность корреляционного отношения оценивается по критерию его надежности.</w:t>
      </w:r>
    </w:p>
    <w:p w:rsidR="00A57B2E" w:rsidRPr="008F40E5" w:rsidRDefault="0009736A" w:rsidP="00AA05AD">
      <w:pPr>
        <w:pStyle w:val="2"/>
        <w:tabs>
          <w:tab w:val="left" w:pos="0"/>
        </w:tabs>
        <w:spacing w:after="0" w:line="288" w:lineRule="auto"/>
        <w:ind w:left="0"/>
        <w:jc w:val="center"/>
        <w:rPr>
          <w:b/>
          <w:bCs/>
          <w:sz w:val="22"/>
          <w:szCs w:val="28"/>
        </w:rPr>
      </w:pPr>
      <w:r w:rsidRPr="008F40E5">
        <w:rPr>
          <w:position w:val="-54"/>
          <w:sz w:val="22"/>
          <w:szCs w:val="28"/>
        </w:rPr>
        <w:object w:dxaOrig="1620" w:dyaOrig="1160">
          <v:shape id="_x0000_i1037" type="#_x0000_t75" style="width:112.05pt;height:62pt" o:ole="">
            <v:imagedata r:id="rId33" o:title=""/>
          </v:shape>
          <o:OLEObject Type="Embed" ProgID="Equation.3" ShapeID="_x0000_i1037" DrawAspect="Content" ObjectID="_1573893211" r:id="rId34"/>
        </w:object>
      </w:r>
      <w:r w:rsidR="00A57B2E" w:rsidRPr="008F40E5">
        <w:rPr>
          <w:sz w:val="22"/>
          <w:szCs w:val="28"/>
        </w:rPr>
        <w:t>.</w:t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b/>
          <w:bCs/>
          <w:sz w:val="22"/>
          <w:szCs w:val="28"/>
        </w:rPr>
        <w:t>(45)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b/>
          <w:sz w:val="22"/>
          <w:szCs w:val="28"/>
        </w:rPr>
      </w:pPr>
      <w:r w:rsidRPr="008F40E5">
        <w:rPr>
          <w:b/>
          <w:sz w:val="22"/>
          <w:szCs w:val="28"/>
        </w:rPr>
        <w:t xml:space="preserve">При  </w:t>
      </w:r>
      <w:r w:rsidR="00731B3D" w:rsidRPr="008F40E5">
        <w:rPr>
          <w:b/>
          <w:sz w:val="22"/>
          <w:szCs w:val="28"/>
        </w:rPr>
        <w:t>Θ</w:t>
      </w:r>
      <w:r w:rsidRPr="008F40E5">
        <w:rPr>
          <w:b/>
          <w:sz w:val="22"/>
          <w:szCs w:val="28"/>
          <w:vertAlign w:val="subscript"/>
          <w:lang w:val="en-US"/>
        </w:rPr>
        <w:t>r</w:t>
      </w:r>
      <w:r w:rsidRPr="008F40E5">
        <w:rPr>
          <w:b/>
          <w:sz w:val="22"/>
          <w:szCs w:val="28"/>
        </w:rPr>
        <w:t xml:space="preserve"> &gt; 2,6 с доверительной вероятностью равной 0,95 можно утверждать, что найде</w:t>
      </w:r>
      <w:r w:rsidRPr="008F40E5">
        <w:rPr>
          <w:b/>
          <w:sz w:val="22"/>
          <w:szCs w:val="28"/>
        </w:rPr>
        <w:t>н</w:t>
      </w:r>
      <w:r w:rsidRPr="008F40E5">
        <w:rPr>
          <w:b/>
          <w:sz w:val="22"/>
          <w:szCs w:val="28"/>
        </w:rPr>
        <w:t>ное корреляционное отношение значимо.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По известным значениям </w:t>
      </w:r>
      <w:r w:rsidRPr="008F40E5">
        <w:rPr>
          <w:sz w:val="22"/>
          <w:szCs w:val="28"/>
        </w:rPr>
        <w:sym w:font="Symbol" w:char="F068"/>
      </w:r>
      <w:r w:rsidRPr="008F40E5">
        <w:rPr>
          <w:sz w:val="22"/>
          <w:szCs w:val="28"/>
          <w:vertAlign w:val="subscript"/>
        </w:rPr>
        <w:t xml:space="preserve">у </w:t>
      </w:r>
      <w:r w:rsidRPr="008F40E5">
        <w:rPr>
          <w:sz w:val="22"/>
          <w:szCs w:val="28"/>
        </w:rPr>
        <w:t>и</w:t>
      </w:r>
      <w:r w:rsidRPr="008F40E5">
        <w:rPr>
          <w:sz w:val="22"/>
          <w:szCs w:val="28"/>
          <w:vertAlign w:val="subscript"/>
        </w:rPr>
        <w:t xml:space="preserve"> </w:t>
      </w:r>
      <w:proofErr w:type="gramStart"/>
      <w:r w:rsidRPr="008F40E5">
        <w:rPr>
          <w:sz w:val="22"/>
          <w:szCs w:val="28"/>
          <w:lang w:val="en-US"/>
        </w:rPr>
        <w:t>r</w:t>
      </w:r>
      <w:proofErr w:type="gramEnd"/>
      <w:r w:rsidRPr="008F40E5">
        <w:rPr>
          <w:sz w:val="22"/>
          <w:szCs w:val="28"/>
          <w:vertAlign w:val="subscript"/>
        </w:rPr>
        <w:t>ух</w:t>
      </w:r>
      <w:r w:rsidRPr="008F40E5">
        <w:rPr>
          <w:sz w:val="22"/>
          <w:szCs w:val="28"/>
        </w:rPr>
        <w:t xml:space="preserve"> оценивают степень нелинейности:</w:t>
      </w:r>
    </w:p>
    <w:p w:rsidR="00A57B2E" w:rsidRPr="008F40E5" w:rsidRDefault="0009736A" w:rsidP="00AA05AD">
      <w:pPr>
        <w:pStyle w:val="2"/>
        <w:tabs>
          <w:tab w:val="left" w:pos="0"/>
        </w:tabs>
        <w:spacing w:after="0" w:line="288" w:lineRule="auto"/>
        <w:ind w:left="0"/>
        <w:jc w:val="center"/>
        <w:rPr>
          <w:b/>
          <w:bCs/>
          <w:sz w:val="22"/>
          <w:szCs w:val="28"/>
        </w:rPr>
      </w:pPr>
      <w:r w:rsidRPr="008F40E5">
        <w:rPr>
          <w:position w:val="-26"/>
          <w:sz w:val="22"/>
          <w:szCs w:val="28"/>
        </w:rPr>
        <w:object w:dxaOrig="1780" w:dyaOrig="700">
          <v:shape id="_x0000_i1038" type="#_x0000_t75" style="width:102.05pt;height:36.95pt" o:ole="">
            <v:imagedata r:id="rId35" o:title=""/>
          </v:shape>
          <o:OLEObject Type="Embed" ProgID="Equation.3" ShapeID="_x0000_i1038" DrawAspect="Content" ObjectID="_1573893212" r:id="rId36"/>
        </w:object>
      </w:r>
      <w:r w:rsidR="00A57B2E" w:rsidRPr="008F40E5">
        <w:rPr>
          <w:sz w:val="22"/>
          <w:szCs w:val="28"/>
        </w:rPr>
        <w:t>.</w:t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sz w:val="22"/>
          <w:szCs w:val="28"/>
        </w:rPr>
        <w:tab/>
      </w:r>
      <w:r w:rsidR="00A57B2E" w:rsidRPr="008F40E5">
        <w:rPr>
          <w:b/>
          <w:bCs/>
          <w:sz w:val="22"/>
          <w:szCs w:val="28"/>
        </w:rPr>
        <w:t>(46)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  <w:u w:val="single"/>
        </w:rPr>
      </w:pPr>
      <w:r w:rsidRPr="008F40E5">
        <w:rPr>
          <w:sz w:val="22"/>
          <w:szCs w:val="28"/>
          <w:u w:val="single"/>
        </w:rPr>
        <w:t>Если</w:t>
      </w:r>
      <w:r w:rsidR="0009736A" w:rsidRPr="008F40E5">
        <w:rPr>
          <w:sz w:val="22"/>
          <w:szCs w:val="28"/>
          <w:u w:val="single"/>
        </w:rPr>
        <w:t xml:space="preserve">  </w:t>
      </w:r>
      <w:r w:rsidRPr="008F40E5">
        <w:rPr>
          <w:sz w:val="22"/>
          <w:szCs w:val="28"/>
          <w:u w:val="single"/>
        </w:rPr>
        <w:t xml:space="preserve"> </w:t>
      </w:r>
      <w:r w:rsidRPr="008F40E5">
        <w:rPr>
          <w:b/>
          <w:sz w:val="22"/>
          <w:szCs w:val="28"/>
          <w:u w:val="single"/>
          <w:lang w:val="en-US"/>
        </w:rPr>
        <w:t>n</w:t>
      </w:r>
      <w:r w:rsidRPr="008F40E5">
        <w:rPr>
          <w:b/>
          <w:sz w:val="22"/>
          <w:szCs w:val="28"/>
          <w:u w:val="single"/>
          <w:vertAlign w:val="subscript"/>
        </w:rPr>
        <w:t>0</w:t>
      </w:r>
      <w:r w:rsidRPr="008F40E5">
        <w:rPr>
          <w:b/>
          <w:sz w:val="22"/>
          <w:szCs w:val="28"/>
          <w:u w:val="single"/>
          <w:vertAlign w:val="superscript"/>
        </w:rPr>
        <w:t>2</w:t>
      </w:r>
      <w:r w:rsidRPr="008F40E5">
        <w:rPr>
          <w:b/>
          <w:sz w:val="22"/>
          <w:szCs w:val="28"/>
          <w:u w:val="single"/>
        </w:rPr>
        <w:t xml:space="preserve"> &lt; (12/</w:t>
      </w:r>
      <w:r w:rsidRPr="008F40E5">
        <w:rPr>
          <w:b/>
          <w:sz w:val="22"/>
          <w:szCs w:val="28"/>
          <w:u w:val="single"/>
          <w:lang w:val="en-US"/>
        </w:rPr>
        <w:t>n</w:t>
      </w:r>
      <w:r w:rsidRPr="008F40E5">
        <w:rPr>
          <w:b/>
          <w:sz w:val="22"/>
          <w:szCs w:val="28"/>
          <w:u w:val="single"/>
        </w:rPr>
        <w:t>),</w:t>
      </w:r>
      <w:r w:rsidRPr="008F40E5">
        <w:rPr>
          <w:sz w:val="22"/>
          <w:szCs w:val="28"/>
          <w:u w:val="single"/>
        </w:rPr>
        <w:t xml:space="preserve"> то переход к нелинейной модели не улучшит связи между х и у, а в проти</w:t>
      </w:r>
      <w:r w:rsidRPr="008F40E5">
        <w:rPr>
          <w:sz w:val="22"/>
          <w:szCs w:val="28"/>
          <w:u w:val="single"/>
        </w:rPr>
        <w:t>в</w:t>
      </w:r>
      <w:r w:rsidRPr="008F40E5">
        <w:rPr>
          <w:sz w:val="22"/>
          <w:szCs w:val="28"/>
          <w:u w:val="single"/>
        </w:rPr>
        <w:t>ном случае – может привести к лучшим результатам.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/>
        <w:jc w:val="center"/>
        <w:rPr>
          <w:b/>
          <w:color w:val="000080"/>
          <w:sz w:val="22"/>
          <w:szCs w:val="28"/>
        </w:rPr>
      </w:pP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/>
        <w:jc w:val="center"/>
        <w:rPr>
          <w:b/>
          <w:sz w:val="22"/>
          <w:szCs w:val="28"/>
        </w:rPr>
      </w:pPr>
      <w:r w:rsidRPr="008F40E5">
        <w:rPr>
          <w:b/>
          <w:sz w:val="22"/>
          <w:szCs w:val="28"/>
        </w:rPr>
        <w:t>1.3.1.1. Применение корреляционного анализа для уменьшения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/>
        <w:jc w:val="center"/>
        <w:rPr>
          <w:b/>
          <w:sz w:val="22"/>
          <w:szCs w:val="28"/>
        </w:rPr>
      </w:pPr>
      <w:r w:rsidRPr="008F40E5">
        <w:rPr>
          <w:b/>
          <w:sz w:val="22"/>
          <w:szCs w:val="28"/>
        </w:rPr>
        <w:t>числа параметров (факторов)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/>
        <w:jc w:val="both"/>
        <w:rPr>
          <w:b/>
          <w:sz w:val="22"/>
          <w:szCs w:val="28"/>
        </w:rPr>
      </w:pP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Очевидно, что если две случайные величины являются коррелированными т.е. зависимыми друг от друга, о чем свидетельствует значимость коэффициента корреляции </w:t>
      </w:r>
      <w:proofErr w:type="gramStart"/>
      <w:r w:rsidRPr="008F40E5">
        <w:rPr>
          <w:b/>
          <w:szCs w:val="32"/>
          <w:lang w:val="en-US"/>
        </w:rPr>
        <w:t>r</w:t>
      </w:r>
      <w:proofErr w:type="gramEnd"/>
      <w:r w:rsidRPr="008F40E5">
        <w:rPr>
          <w:b/>
          <w:szCs w:val="32"/>
          <w:vertAlign w:val="subscript"/>
        </w:rPr>
        <w:t>ух</w:t>
      </w:r>
      <w:r w:rsidRPr="008F40E5">
        <w:rPr>
          <w:b/>
          <w:szCs w:val="32"/>
        </w:rPr>
        <w:t>,</w:t>
      </w:r>
      <w:r w:rsidRPr="008F40E5">
        <w:rPr>
          <w:sz w:val="22"/>
          <w:szCs w:val="28"/>
        </w:rPr>
        <w:t xml:space="preserve"> то любая из них (х или у) может быть исключена из ра</w:t>
      </w:r>
      <w:r w:rsidRPr="008F40E5">
        <w:rPr>
          <w:sz w:val="22"/>
          <w:szCs w:val="28"/>
        </w:rPr>
        <w:t>с</w:t>
      </w:r>
      <w:r w:rsidRPr="008F40E5">
        <w:rPr>
          <w:sz w:val="22"/>
          <w:szCs w:val="28"/>
        </w:rPr>
        <w:t>смотрения.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lastRenderedPageBreak/>
        <w:t>Для сокращения числа параметров в случае одномерно</w:t>
      </w:r>
      <w:r w:rsidRPr="008F40E5">
        <w:rPr>
          <w:sz w:val="22"/>
          <w:szCs w:val="28"/>
        </w:rPr>
        <w:noBreakHyphen/>
        <w:t>многомерного объекта исследований или числа факторов в случае многомерно</w:t>
      </w:r>
      <w:r w:rsidRPr="008F40E5">
        <w:rPr>
          <w:sz w:val="22"/>
          <w:szCs w:val="28"/>
        </w:rPr>
        <w:noBreakHyphen/>
        <w:t>одномерного объекта исследований рассч</w:t>
      </w:r>
      <w:r w:rsidRPr="008F40E5">
        <w:rPr>
          <w:sz w:val="22"/>
          <w:szCs w:val="28"/>
        </w:rPr>
        <w:t>и</w:t>
      </w:r>
      <w:r w:rsidRPr="008F40E5">
        <w:rPr>
          <w:sz w:val="22"/>
          <w:szCs w:val="28"/>
        </w:rPr>
        <w:t>тывают значения коэффициента корреляции между всеми возможными парами параметров (факторов), а так же в зав</w:t>
      </w:r>
      <w:r w:rsidRPr="008F40E5">
        <w:rPr>
          <w:sz w:val="22"/>
          <w:szCs w:val="28"/>
        </w:rPr>
        <w:t>и</w:t>
      </w:r>
      <w:r w:rsidRPr="008F40E5">
        <w:rPr>
          <w:sz w:val="22"/>
          <w:szCs w:val="28"/>
        </w:rPr>
        <w:t>симости от схемы объекта исследований – между параметрами и входным фактором или входными факторами и параметром.</w:t>
      </w: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На основе расчетов составляют так называемую </w:t>
      </w:r>
      <w:r w:rsidRPr="008F40E5">
        <w:rPr>
          <w:b/>
          <w:sz w:val="22"/>
          <w:szCs w:val="28"/>
        </w:rPr>
        <w:t>нормированную корреляционную матрицу</w:t>
      </w:r>
      <w:r w:rsidRPr="008F40E5">
        <w:rPr>
          <w:sz w:val="22"/>
          <w:szCs w:val="28"/>
        </w:rPr>
        <w:t>, пример которой приведен ниже.</w:t>
      </w:r>
    </w:p>
    <w:p w:rsidR="0009736A" w:rsidRPr="008F40E5" w:rsidRDefault="0009736A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b/>
          <w:sz w:val="22"/>
          <w:szCs w:val="28"/>
        </w:rPr>
      </w:pPr>
    </w:p>
    <w:p w:rsidR="00A57B2E" w:rsidRPr="008F40E5" w:rsidRDefault="00A57B2E" w:rsidP="00AA05AD">
      <w:pPr>
        <w:pStyle w:val="2"/>
        <w:tabs>
          <w:tab w:val="left" w:pos="0"/>
        </w:tabs>
        <w:spacing w:after="100" w:afterAutospacing="1" w:line="288" w:lineRule="auto"/>
        <w:ind w:left="285"/>
        <w:jc w:val="center"/>
        <w:rPr>
          <w:b/>
          <w:sz w:val="22"/>
          <w:szCs w:val="28"/>
        </w:rPr>
      </w:pPr>
      <w:r w:rsidRPr="008F40E5">
        <w:rPr>
          <w:b/>
          <w:sz w:val="22"/>
          <w:szCs w:val="28"/>
        </w:rPr>
        <w:t>Таблица 3.</w:t>
      </w:r>
      <w:r w:rsidR="0009736A" w:rsidRPr="008F40E5">
        <w:rPr>
          <w:sz w:val="22"/>
          <w:szCs w:val="28"/>
        </w:rPr>
        <w:t xml:space="preserve"> Корреляционная матрица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0"/>
        <w:gridCol w:w="1260"/>
        <w:gridCol w:w="1260"/>
        <w:gridCol w:w="1260"/>
        <w:gridCol w:w="1260"/>
      </w:tblGrid>
      <w:tr w:rsidR="00A57B2E" w:rsidRPr="008F40E5">
        <w:trPr>
          <w:cantSplit/>
        </w:trPr>
        <w:tc>
          <w:tcPr>
            <w:tcW w:w="1980" w:type="dxa"/>
            <w:vMerge w:val="restart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 w:val="20"/>
              </w:rPr>
            </w:pPr>
            <w:r w:rsidRPr="008F40E5">
              <w:rPr>
                <w:b/>
                <w:sz w:val="20"/>
              </w:rPr>
              <w:t>Параметры</w:t>
            </w:r>
          </w:p>
        </w:tc>
        <w:tc>
          <w:tcPr>
            <w:tcW w:w="6300" w:type="dxa"/>
            <w:gridSpan w:val="5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 w:val="20"/>
              </w:rPr>
            </w:pPr>
            <w:r w:rsidRPr="008F40E5">
              <w:rPr>
                <w:b/>
                <w:sz w:val="20"/>
              </w:rPr>
              <w:t>Значения коэффициента корреляции</w:t>
            </w:r>
          </w:p>
        </w:tc>
      </w:tr>
      <w:tr w:rsidR="00A57B2E" w:rsidRPr="008F40E5">
        <w:trPr>
          <w:cantSplit/>
        </w:trPr>
        <w:tc>
          <w:tcPr>
            <w:tcW w:w="1980" w:type="dxa"/>
            <w:vMerge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sz w:val="22"/>
                <w:szCs w:val="28"/>
              </w:rPr>
            </w:pP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х</w:t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у</w:t>
            </w:r>
            <w:proofErr w:type="gramStart"/>
            <w:r w:rsidRPr="008F40E5">
              <w:rPr>
                <w:b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vertAlign w:val="subscript"/>
              </w:rPr>
            </w:pPr>
            <w:r w:rsidRPr="008F40E5">
              <w:rPr>
                <w:b/>
                <w:szCs w:val="32"/>
              </w:rPr>
              <w:t>у</w:t>
            </w:r>
            <w:proofErr w:type="gramStart"/>
            <w:r w:rsidRPr="008F40E5">
              <w:rPr>
                <w:b/>
                <w:szCs w:val="32"/>
                <w:vertAlign w:val="subscript"/>
              </w:rPr>
              <w:t>2</w:t>
            </w:r>
            <w:proofErr w:type="gramEnd"/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vertAlign w:val="subscript"/>
              </w:rPr>
            </w:pPr>
            <w:r w:rsidRPr="008F40E5">
              <w:rPr>
                <w:b/>
                <w:szCs w:val="32"/>
              </w:rPr>
              <w:t>у</w:t>
            </w:r>
            <w:r w:rsidRPr="008F40E5">
              <w:rPr>
                <w:b/>
                <w:szCs w:val="32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у</w:t>
            </w:r>
            <w:proofErr w:type="gramStart"/>
            <w:r w:rsidRPr="008F40E5">
              <w:rPr>
                <w:b/>
                <w:szCs w:val="32"/>
                <w:vertAlign w:val="subscript"/>
              </w:rPr>
              <w:t>4</w:t>
            </w:r>
            <w:proofErr w:type="gramEnd"/>
          </w:p>
        </w:tc>
      </w:tr>
      <w:tr w:rsidR="00A57B2E" w:rsidRPr="008F40E5">
        <w:tc>
          <w:tcPr>
            <w:tcW w:w="198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х</w:t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1</w:t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vertAlign w:val="superscript"/>
                <w:lang w:val="en-US"/>
              </w:rPr>
            </w:pPr>
            <w:r w:rsidRPr="008F40E5">
              <w:rPr>
                <w:b/>
                <w:szCs w:val="32"/>
                <w:lang w:val="en-US"/>
              </w:rPr>
              <w:t>r</w:t>
            </w:r>
            <w:r w:rsidRPr="008F40E5">
              <w:rPr>
                <w:b/>
                <w:szCs w:val="32"/>
                <w:vertAlign w:val="subscript"/>
                <w:lang w:val="en-US"/>
              </w:rPr>
              <w:t>y1x</w:t>
            </w:r>
            <w:r w:rsidRPr="008F40E5">
              <w:rPr>
                <w:b/>
                <w:szCs w:val="32"/>
                <w:vertAlign w:val="superscript"/>
                <w:lang w:val="en-US"/>
              </w:rPr>
              <w:sym w:font="Symbol" w:char="F02A"/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  <w:r w:rsidRPr="008F40E5">
              <w:rPr>
                <w:b/>
                <w:szCs w:val="32"/>
                <w:lang w:val="en-US"/>
              </w:rPr>
              <w:t>r</w:t>
            </w:r>
            <w:r w:rsidRPr="008F40E5">
              <w:rPr>
                <w:b/>
                <w:szCs w:val="32"/>
                <w:vertAlign w:val="subscript"/>
                <w:lang w:val="en-US"/>
              </w:rPr>
              <w:t>y2x</w:t>
            </w:r>
            <w:r w:rsidRPr="008F40E5">
              <w:rPr>
                <w:b/>
                <w:szCs w:val="32"/>
                <w:vertAlign w:val="superscript"/>
                <w:lang w:val="en-US"/>
              </w:rPr>
              <w:sym w:font="Symbol" w:char="F02A"/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  <w:r w:rsidRPr="008F40E5">
              <w:rPr>
                <w:b/>
                <w:szCs w:val="32"/>
                <w:lang w:val="en-US"/>
              </w:rPr>
              <w:t>r</w:t>
            </w:r>
            <w:r w:rsidRPr="008F40E5">
              <w:rPr>
                <w:b/>
                <w:szCs w:val="32"/>
                <w:vertAlign w:val="subscript"/>
                <w:lang w:val="en-US"/>
              </w:rPr>
              <w:t>y3x</w:t>
            </w:r>
            <w:r w:rsidRPr="008F40E5">
              <w:rPr>
                <w:b/>
                <w:szCs w:val="32"/>
                <w:vertAlign w:val="superscript"/>
                <w:lang w:val="en-US"/>
              </w:rPr>
              <w:sym w:font="Symbol" w:char="F02A"/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  <w:r w:rsidRPr="008F40E5">
              <w:rPr>
                <w:b/>
                <w:szCs w:val="32"/>
                <w:lang w:val="en-US"/>
              </w:rPr>
              <w:t>r</w:t>
            </w:r>
            <w:r w:rsidRPr="008F40E5">
              <w:rPr>
                <w:b/>
                <w:szCs w:val="32"/>
                <w:vertAlign w:val="subscript"/>
                <w:lang w:val="en-US"/>
              </w:rPr>
              <w:t>y4x</w:t>
            </w:r>
            <w:r w:rsidRPr="008F40E5">
              <w:rPr>
                <w:b/>
                <w:szCs w:val="32"/>
                <w:vertAlign w:val="superscript"/>
                <w:lang w:val="en-US"/>
              </w:rPr>
              <w:sym w:font="Symbol" w:char="F02A"/>
            </w:r>
          </w:p>
        </w:tc>
      </w:tr>
      <w:tr w:rsidR="00A57B2E" w:rsidRPr="008F40E5">
        <w:tc>
          <w:tcPr>
            <w:tcW w:w="198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у</w:t>
            </w:r>
            <w:proofErr w:type="gramStart"/>
            <w:r w:rsidRPr="008F40E5">
              <w:rPr>
                <w:b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1</w:t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  <w:r w:rsidRPr="008F40E5">
              <w:rPr>
                <w:b/>
                <w:szCs w:val="32"/>
                <w:lang w:val="en-US"/>
              </w:rPr>
              <w:t>r</w:t>
            </w:r>
            <w:r w:rsidRPr="008F40E5">
              <w:rPr>
                <w:b/>
                <w:szCs w:val="32"/>
                <w:vertAlign w:val="subscript"/>
                <w:lang w:val="en-US"/>
              </w:rPr>
              <w:t>y2y1</w:t>
            </w:r>
            <w:r w:rsidRPr="008F40E5">
              <w:rPr>
                <w:b/>
                <w:szCs w:val="32"/>
                <w:vertAlign w:val="superscript"/>
                <w:lang w:val="en-US"/>
              </w:rPr>
              <w:sym w:font="Symbol" w:char="F02A"/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  <w:r w:rsidRPr="008F40E5">
              <w:rPr>
                <w:b/>
                <w:szCs w:val="32"/>
                <w:lang w:val="en-US"/>
              </w:rPr>
              <w:t>r</w:t>
            </w:r>
            <w:r w:rsidRPr="008F40E5">
              <w:rPr>
                <w:b/>
                <w:szCs w:val="32"/>
                <w:vertAlign w:val="subscript"/>
                <w:lang w:val="en-US"/>
              </w:rPr>
              <w:t>y3y1</w:t>
            </w:r>
            <w:r w:rsidRPr="008F40E5">
              <w:rPr>
                <w:b/>
                <w:szCs w:val="32"/>
                <w:vertAlign w:val="superscript"/>
                <w:lang w:val="en-US"/>
              </w:rPr>
              <w:sym w:font="Symbol" w:char="F02A"/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  <w:r w:rsidRPr="008F40E5">
              <w:rPr>
                <w:b/>
                <w:szCs w:val="32"/>
                <w:lang w:val="en-US"/>
              </w:rPr>
              <w:t>r</w:t>
            </w:r>
            <w:r w:rsidRPr="008F40E5">
              <w:rPr>
                <w:b/>
                <w:szCs w:val="32"/>
                <w:vertAlign w:val="subscript"/>
                <w:lang w:val="en-US"/>
              </w:rPr>
              <w:t>y4y1</w:t>
            </w:r>
            <w:r w:rsidRPr="008F40E5">
              <w:rPr>
                <w:b/>
                <w:szCs w:val="32"/>
                <w:vertAlign w:val="superscript"/>
                <w:lang w:val="en-US"/>
              </w:rPr>
              <w:sym w:font="Symbol" w:char="F02A"/>
            </w:r>
          </w:p>
        </w:tc>
      </w:tr>
      <w:tr w:rsidR="00A57B2E" w:rsidRPr="008F40E5">
        <w:tc>
          <w:tcPr>
            <w:tcW w:w="198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у</w:t>
            </w:r>
            <w:proofErr w:type="gramStart"/>
            <w:r w:rsidRPr="008F40E5">
              <w:rPr>
                <w:b/>
                <w:szCs w:val="32"/>
                <w:vertAlign w:val="subscript"/>
              </w:rPr>
              <w:t>2</w:t>
            </w:r>
            <w:proofErr w:type="gramEnd"/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1</w:t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  <w:r w:rsidRPr="008F40E5">
              <w:rPr>
                <w:b/>
                <w:szCs w:val="32"/>
                <w:lang w:val="en-US"/>
              </w:rPr>
              <w:t>r</w:t>
            </w:r>
            <w:r w:rsidRPr="008F40E5">
              <w:rPr>
                <w:b/>
                <w:szCs w:val="32"/>
                <w:vertAlign w:val="subscript"/>
                <w:lang w:val="en-US"/>
              </w:rPr>
              <w:t>y3y2</w:t>
            </w:r>
            <w:r w:rsidRPr="008F40E5">
              <w:rPr>
                <w:b/>
                <w:szCs w:val="32"/>
                <w:vertAlign w:val="superscript"/>
                <w:lang w:val="en-US"/>
              </w:rPr>
              <w:sym w:font="Symbol" w:char="F02A"/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  <w:r w:rsidRPr="008F40E5">
              <w:rPr>
                <w:b/>
                <w:szCs w:val="32"/>
                <w:lang w:val="en-US"/>
              </w:rPr>
              <w:t>r</w:t>
            </w:r>
            <w:r w:rsidRPr="008F40E5">
              <w:rPr>
                <w:b/>
                <w:szCs w:val="32"/>
                <w:vertAlign w:val="subscript"/>
                <w:lang w:val="en-US"/>
              </w:rPr>
              <w:t>y4y2</w:t>
            </w:r>
          </w:p>
        </w:tc>
      </w:tr>
      <w:tr w:rsidR="00A57B2E" w:rsidRPr="008F40E5">
        <w:tc>
          <w:tcPr>
            <w:tcW w:w="198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у</w:t>
            </w:r>
            <w:r w:rsidRPr="008F40E5">
              <w:rPr>
                <w:b/>
                <w:szCs w:val="32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1</w:t>
            </w: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  <w:r w:rsidRPr="008F40E5">
              <w:rPr>
                <w:b/>
                <w:szCs w:val="32"/>
                <w:lang w:val="en-US"/>
              </w:rPr>
              <w:t>r</w:t>
            </w:r>
            <w:r w:rsidRPr="008F40E5">
              <w:rPr>
                <w:b/>
                <w:szCs w:val="32"/>
                <w:vertAlign w:val="subscript"/>
                <w:lang w:val="en-US"/>
              </w:rPr>
              <w:t>y4y3</w:t>
            </w:r>
            <w:r w:rsidRPr="008F40E5">
              <w:rPr>
                <w:b/>
                <w:szCs w:val="32"/>
                <w:vertAlign w:val="superscript"/>
                <w:lang w:val="en-US"/>
              </w:rPr>
              <w:sym w:font="Symbol" w:char="F02A"/>
            </w:r>
          </w:p>
        </w:tc>
      </w:tr>
      <w:tr w:rsidR="00A57B2E" w:rsidRPr="008F40E5">
        <w:tc>
          <w:tcPr>
            <w:tcW w:w="198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у</w:t>
            </w:r>
            <w:proofErr w:type="gramStart"/>
            <w:r w:rsidRPr="008F40E5">
              <w:rPr>
                <w:b/>
                <w:szCs w:val="32"/>
                <w:vertAlign w:val="subscript"/>
              </w:rPr>
              <w:t>4</w:t>
            </w:r>
            <w:proofErr w:type="gramEnd"/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1260" w:type="dxa"/>
          </w:tcPr>
          <w:p w:rsidR="00A57B2E" w:rsidRPr="008F40E5" w:rsidRDefault="00A57B2E" w:rsidP="00AA05AD">
            <w:pPr>
              <w:pStyle w:val="2"/>
              <w:tabs>
                <w:tab w:val="left" w:pos="0"/>
              </w:tabs>
              <w:spacing w:after="0" w:line="288" w:lineRule="auto"/>
              <w:jc w:val="both"/>
              <w:rPr>
                <w:b/>
                <w:szCs w:val="32"/>
              </w:rPr>
            </w:pPr>
            <w:r w:rsidRPr="008F40E5">
              <w:rPr>
                <w:b/>
                <w:szCs w:val="32"/>
              </w:rPr>
              <w:t>1</w:t>
            </w:r>
          </w:p>
        </w:tc>
      </w:tr>
    </w:tbl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jc w:val="both"/>
        <w:rPr>
          <w:sz w:val="22"/>
          <w:szCs w:val="28"/>
          <w:lang w:val="en-US"/>
        </w:rPr>
      </w:pPr>
    </w:p>
    <w:p w:rsidR="00A57B2E" w:rsidRPr="008F40E5" w:rsidRDefault="00A57B2E" w:rsidP="00AA05AD">
      <w:pPr>
        <w:pStyle w:val="2"/>
        <w:tabs>
          <w:tab w:val="left" w:pos="0"/>
        </w:tabs>
        <w:spacing w:after="0" w:line="288" w:lineRule="auto"/>
        <w:ind w:left="0" w:firstLine="540"/>
        <w:jc w:val="both"/>
        <w:rPr>
          <w:sz w:val="22"/>
          <w:szCs w:val="28"/>
        </w:rPr>
      </w:pPr>
      <w:r w:rsidRPr="008F40E5">
        <w:rPr>
          <w:sz w:val="22"/>
          <w:szCs w:val="28"/>
        </w:rPr>
        <w:t xml:space="preserve">В этой матрице значимые значения коэффициента корреляции </w:t>
      </w:r>
      <w:r w:rsidR="00AA05AD" w:rsidRPr="008F40E5">
        <w:rPr>
          <w:sz w:val="22"/>
          <w:szCs w:val="28"/>
        </w:rPr>
        <w:t>принято обозначать звездочками</w:t>
      </w:r>
      <w:r w:rsidRPr="008F40E5">
        <w:rPr>
          <w:sz w:val="22"/>
          <w:szCs w:val="28"/>
        </w:rPr>
        <w:t>.</w:t>
      </w:r>
      <w:r w:rsidR="00AA05AD" w:rsidRPr="008F40E5">
        <w:rPr>
          <w:sz w:val="22"/>
          <w:szCs w:val="28"/>
        </w:rPr>
        <w:t xml:space="preserve"> </w:t>
      </w:r>
      <w:r w:rsidRPr="008F40E5">
        <w:rPr>
          <w:sz w:val="22"/>
          <w:szCs w:val="28"/>
        </w:rPr>
        <w:t xml:space="preserve">Из приведенной корреляционной матрицы следует, что незначимым является лишь коэффициент корреляции между </w:t>
      </w:r>
      <w:r w:rsidRPr="008F40E5">
        <w:rPr>
          <w:b/>
          <w:sz w:val="22"/>
          <w:szCs w:val="28"/>
        </w:rPr>
        <w:t>у</w:t>
      </w:r>
      <w:r w:rsidRPr="008F40E5">
        <w:rPr>
          <w:b/>
          <w:sz w:val="22"/>
          <w:szCs w:val="28"/>
          <w:vertAlign w:val="subscript"/>
        </w:rPr>
        <w:t>2</w:t>
      </w:r>
      <w:r w:rsidRPr="008F40E5">
        <w:rPr>
          <w:sz w:val="22"/>
          <w:szCs w:val="28"/>
          <w:vertAlign w:val="subscript"/>
        </w:rPr>
        <w:t xml:space="preserve"> </w:t>
      </w:r>
      <w:r w:rsidRPr="008F40E5">
        <w:rPr>
          <w:sz w:val="22"/>
          <w:szCs w:val="28"/>
        </w:rPr>
        <w:t xml:space="preserve">и </w:t>
      </w:r>
      <w:r w:rsidRPr="008F40E5">
        <w:rPr>
          <w:b/>
          <w:sz w:val="22"/>
          <w:szCs w:val="28"/>
        </w:rPr>
        <w:t>у</w:t>
      </w:r>
      <w:r w:rsidRPr="008F40E5">
        <w:rPr>
          <w:b/>
          <w:sz w:val="22"/>
          <w:szCs w:val="28"/>
          <w:vertAlign w:val="subscript"/>
        </w:rPr>
        <w:t>4</w:t>
      </w:r>
      <w:r w:rsidRPr="008F40E5">
        <w:rPr>
          <w:sz w:val="22"/>
          <w:szCs w:val="28"/>
        </w:rPr>
        <w:t xml:space="preserve">. </w:t>
      </w:r>
    </w:p>
    <w:p w:rsidR="005E4124" w:rsidRPr="008F40E5" w:rsidRDefault="00A57B2E" w:rsidP="00AA05AD">
      <w:pPr>
        <w:spacing w:line="288" w:lineRule="auto"/>
        <w:jc w:val="both"/>
        <w:rPr>
          <w:sz w:val="20"/>
        </w:rPr>
      </w:pPr>
      <w:r w:rsidRPr="008F40E5">
        <w:rPr>
          <w:sz w:val="22"/>
          <w:szCs w:val="28"/>
        </w:rPr>
        <w:t xml:space="preserve">Отсюда следует, что при исследовании влияния фактора х на параметры </w:t>
      </w:r>
      <w:r w:rsidRPr="008F40E5">
        <w:rPr>
          <w:b/>
          <w:sz w:val="22"/>
          <w:szCs w:val="28"/>
        </w:rPr>
        <w:t>у</w:t>
      </w:r>
      <w:proofErr w:type="gramStart"/>
      <w:r w:rsidRPr="008F40E5">
        <w:rPr>
          <w:b/>
          <w:sz w:val="22"/>
          <w:szCs w:val="28"/>
          <w:vertAlign w:val="subscript"/>
        </w:rPr>
        <w:t>1</w:t>
      </w:r>
      <w:proofErr w:type="gramEnd"/>
      <w:r w:rsidRPr="008F40E5">
        <w:rPr>
          <w:sz w:val="22"/>
          <w:szCs w:val="28"/>
        </w:rPr>
        <w:t>,</w:t>
      </w:r>
      <w:r w:rsidRPr="008F40E5">
        <w:rPr>
          <w:sz w:val="22"/>
          <w:szCs w:val="28"/>
          <w:vertAlign w:val="subscript"/>
        </w:rPr>
        <w:t xml:space="preserve"> </w:t>
      </w:r>
      <w:r w:rsidRPr="008F40E5">
        <w:rPr>
          <w:b/>
          <w:sz w:val="22"/>
          <w:szCs w:val="28"/>
        </w:rPr>
        <w:t>у</w:t>
      </w:r>
      <w:r w:rsidRPr="008F40E5">
        <w:rPr>
          <w:b/>
          <w:sz w:val="22"/>
          <w:szCs w:val="28"/>
          <w:vertAlign w:val="subscript"/>
        </w:rPr>
        <w:t>2</w:t>
      </w:r>
      <w:r w:rsidRPr="008F40E5">
        <w:rPr>
          <w:sz w:val="22"/>
          <w:szCs w:val="28"/>
        </w:rPr>
        <w:t xml:space="preserve">, </w:t>
      </w:r>
      <w:r w:rsidRPr="008F40E5">
        <w:rPr>
          <w:b/>
          <w:sz w:val="22"/>
          <w:szCs w:val="28"/>
        </w:rPr>
        <w:t>у</w:t>
      </w:r>
      <w:r w:rsidRPr="008F40E5">
        <w:rPr>
          <w:b/>
          <w:sz w:val="22"/>
          <w:szCs w:val="28"/>
          <w:vertAlign w:val="subscript"/>
        </w:rPr>
        <w:t>3</w:t>
      </w:r>
      <w:r w:rsidRPr="008F40E5">
        <w:rPr>
          <w:sz w:val="22"/>
          <w:szCs w:val="28"/>
        </w:rPr>
        <w:t xml:space="preserve">, </w:t>
      </w:r>
      <w:r w:rsidRPr="008F40E5">
        <w:rPr>
          <w:b/>
          <w:sz w:val="22"/>
          <w:szCs w:val="28"/>
        </w:rPr>
        <w:t>у</w:t>
      </w:r>
      <w:r w:rsidRPr="008F40E5">
        <w:rPr>
          <w:b/>
          <w:sz w:val="22"/>
          <w:szCs w:val="28"/>
          <w:vertAlign w:val="subscript"/>
        </w:rPr>
        <w:t>4</w:t>
      </w:r>
      <w:r w:rsidRPr="008F40E5">
        <w:rPr>
          <w:sz w:val="22"/>
          <w:szCs w:val="28"/>
        </w:rPr>
        <w:t xml:space="preserve"> вместо четырех параметров можно ограничиться двумя - </w:t>
      </w:r>
      <w:r w:rsidRPr="008F40E5">
        <w:rPr>
          <w:b/>
          <w:sz w:val="22"/>
          <w:szCs w:val="28"/>
        </w:rPr>
        <w:t>у</w:t>
      </w:r>
      <w:r w:rsidRPr="008F40E5">
        <w:rPr>
          <w:b/>
          <w:sz w:val="22"/>
          <w:szCs w:val="28"/>
          <w:vertAlign w:val="subscript"/>
        </w:rPr>
        <w:t>2</w:t>
      </w:r>
      <w:r w:rsidRPr="008F40E5">
        <w:rPr>
          <w:sz w:val="22"/>
          <w:szCs w:val="28"/>
          <w:vertAlign w:val="subscript"/>
        </w:rPr>
        <w:t xml:space="preserve"> </w:t>
      </w:r>
      <w:r w:rsidRPr="008F40E5">
        <w:rPr>
          <w:sz w:val="22"/>
          <w:szCs w:val="28"/>
        </w:rPr>
        <w:t xml:space="preserve">и </w:t>
      </w:r>
      <w:r w:rsidRPr="008F40E5">
        <w:rPr>
          <w:b/>
          <w:sz w:val="22"/>
          <w:szCs w:val="28"/>
        </w:rPr>
        <w:t>у</w:t>
      </w:r>
      <w:r w:rsidRPr="008F40E5">
        <w:rPr>
          <w:b/>
          <w:sz w:val="22"/>
          <w:szCs w:val="28"/>
          <w:vertAlign w:val="subscript"/>
        </w:rPr>
        <w:t>4</w:t>
      </w:r>
      <w:r w:rsidRPr="008F40E5">
        <w:rPr>
          <w:sz w:val="22"/>
          <w:szCs w:val="28"/>
        </w:rPr>
        <w:t>.</w:t>
      </w:r>
    </w:p>
    <w:sectPr w:rsidR="005E4124" w:rsidRPr="008F40E5" w:rsidSect="004C58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70C"/>
    <w:multiLevelType w:val="hybridMultilevel"/>
    <w:tmpl w:val="F2CE7958"/>
    <w:lvl w:ilvl="0" w:tplc="ED3464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921C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CE9182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8AF5F04"/>
    <w:multiLevelType w:val="hybridMultilevel"/>
    <w:tmpl w:val="EFBA3F2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49F7237"/>
    <w:multiLevelType w:val="hybridMultilevel"/>
    <w:tmpl w:val="0B9E2E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124"/>
    <w:rsid w:val="000053E3"/>
    <w:rsid w:val="0009736A"/>
    <w:rsid w:val="001E2704"/>
    <w:rsid w:val="0024653C"/>
    <w:rsid w:val="002C7C12"/>
    <w:rsid w:val="00460504"/>
    <w:rsid w:val="004C58BC"/>
    <w:rsid w:val="005017AC"/>
    <w:rsid w:val="005078F1"/>
    <w:rsid w:val="005219CD"/>
    <w:rsid w:val="005E4124"/>
    <w:rsid w:val="00731B3D"/>
    <w:rsid w:val="00747D25"/>
    <w:rsid w:val="00797EDB"/>
    <w:rsid w:val="008F40E5"/>
    <w:rsid w:val="00942BC1"/>
    <w:rsid w:val="009C3EE1"/>
    <w:rsid w:val="00A378A3"/>
    <w:rsid w:val="00A57B2E"/>
    <w:rsid w:val="00A95A23"/>
    <w:rsid w:val="00AA05AD"/>
    <w:rsid w:val="00B3316D"/>
    <w:rsid w:val="00C73630"/>
    <w:rsid w:val="00C90FDC"/>
    <w:rsid w:val="00E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57B2E"/>
    <w:pPr>
      <w:spacing w:after="120" w:line="480" w:lineRule="auto"/>
      <w:ind w:left="283"/>
    </w:pPr>
  </w:style>
  <w:style w:type="paragraph" w:styleId="a3">
    <w:name w:val="Body Text Indent"/>
    <w:basedOn w:val="a"/>
    <w:link w:val="a4"/>
    <w:uiPriority w:val="99"/>
    <w:semiHidden/>
    <w:unhideWhenUsed/>
    <w:rsid w:val="008F40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F40E5"/>
    <w:rPr>
      <w:sz w:val="24"/>
      <w:szCs w:val="24"/>
    </w:rPr>
  </w:style>
  <w:style w:type="paragraph" w:styleId="a5">
    <w:name w:val="footer"/>
    <w:basedOn w:val="a"/>
    <w:link w:val="a6"/>
    <w:rsid w:val="008F4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40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999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КОРРЕЛЯЦИОННЫЙ АНАЛИЗ</vt:lpstr>
    </vt:vector>
  </TitlesOfParts>
  <Company>bbb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КОРРЕЛЯЦИОННЫЙ АНАЛИЗ</dc:title>
  <dc:subject/>
  <dc:creator>aaa</dc:creator>
  <cp:keywords/>
  <dc:description/>
  <cp:lastModifiedBy>Valentina N. Glotova</cp:lastModifiedBy>
  <cp:revision>11</cp:revision>
  <dcterms:created xsi:type="dcterms:W3CDTF">2015-03-04T18:07:00Z</dcterms:created>
  <dcterms:modified xsi:type="dcterms:W3CDTF">2017-12-04T04:46:00Z</dcterms:modified>
</cp:coreProperties>
</file>