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C8" w:rsidRPr="00CD44C8" w:rsidRDefault="00CD44C8" w:rsidP="00CD44C8">
      <w:pPr>
        <w:shd w:val="clear" w:color="auto" w:fill="FFFFFF"/>
        <w:spacing w:before="288" w:after="0" w:line="240" w:lineRule="auto"/>
        <w:ind w:left="11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ИСХОДНЫЕ ДАННЫЕ.</w:t>
      </w:r>
    </w:p>
    <w:p w:rsidR="00CD44C8" w:rsidRPr="00CD44C8" w:rsidRDefault="00CD44C8" w:rsidP="00CD44C8">
      <w:pPr>
        <w:shd w:val="clear" w:color="auto" w:fill="FFFFFF"/>
        <w:spacing w:before="266" w:after="0" w:line="274" w:lineRule="atLeast"/>
        <w:ind w:left="4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  <w:lang w:eastAsia="ru-RU"/>
        </w:rPr>
        <w:t>1.</w:t>
      </w:r>
      <w:r w:rsidRPr="00CD44C8">
        <w:rPr>
          <w:rFonts w:ascii="Times New Roman" w:eastAsia="Times New Roman" w:hAnsi="Times New Roman" w:cs="Times New Roman"/>
          <w:color w:val="000000"/>
          <w:spacing w:val="-29"/>
          <w:sz w:val="14"/>
          <w:szCs w:val="14"/>
          <w:lang w:eastAsia="ru-RU"/>
        </w:rPr>
        <w:t>  </w:t>
      </w:r>
      <w:r w:rsidR="00681B24">
        <w:rPr>
          <w:rFonts w:ascii="Times New Roman" w:eastAsia="Times New Roman" w:hAnsi="Times New Roman" w:cs="Times New Roman"/>
          <w:color w:val="000000"/>
          <w:spacing w:val="-29"/>
          <w:sz w:val="14"/>
          <w:szCs w:val="14"/>
          <w:lang w:eastAsia="ru-RU"/>
        </w:rPr>
        <w:t xml:space="preserve">          </w:t>
      </w:r>
      <w:r w:rsidRPr="00CD44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Пункты нагрузки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4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2.</w:t>
      </w:r>
      <w:r w:rsidRPr="00CD44C8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>           </w:t>
      </w:r>
      <w:r w:rsidRPr="00CD44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Источник питания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4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3.</w:t>
      </w:r>
      <w:r w:rsidRPr="00CD44C8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>           </w:t>
      </w:r>
      <w:r w:rsidRPr="00CD44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Наибольшая зимняя нагрузка в каждом пункте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4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4.</w:t>
      </w:r>
      <w:r w:rsidRPr="00CD44C8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      </w:t>
      </w:r>
      <w:r w:rsidRPr="00CD44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Состав потребителей в каждом пункте по категориям надёжности в процентах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4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5.</w:t>
      </w:r>
      <w:r w:rsidRPr="00CD44C8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>           </w:t>
      </w:r>
      <w:r w:rsidRPr="00CD44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Коэффициент реактивной мощности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4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  <w:t>6.</w:t>
      </w:r>
      <w:r w:rsidRPr="00CD44C8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>           </w:t>
      </w:r>
      <w:r w:rsidRPr="00CD44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Номинальное напряжение вторичной цепи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785" w:hanging="3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7.</w:t>
      </w:r>
      <w:r w:rsidRPr="00CD44C8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>           </w:t>
      </w:r>
      <w:r w:rsidRPr="00CD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на шинах подстанции при наиболее наименьших нагрузках, при тяжелых авариях в сети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4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8.</w:t>
      </w:r>
      <w:r w:rsidRPr="00CD44C8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>           </w:t>
      </w:r>
      <w:r w:rsidRPr="00CD44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Для всех пунктов процент летней нагрузки от зимней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4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9.</w:t>
      </w:r>
      <w:r w:rsidRPr="00CD44C8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>           </w:t>
      </w:r>
      <w:r w:rsidRPr="00CD44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Продолжительность использования максимальной нагрузки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4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  <w:t>10.</w:t>
      </w:r>
      <w:r w:rsidRPr="00CD44C8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>  </w:t>
      </w:r>
      <w:r w:rsidRPr="00CD44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Индивидуальное задание для углубленного проектирования</w:t>
      </w:r>
    </w:p>
    <w:p w:rsidR="00CD44C8" w:rsidRPr="00CD44C8" w:rsidRDefault="00CD44C8" w:rsidP="00CD44C8">
      <w:pPr>
        <w:spacing w:after="288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4C8" w:rsidRPr="00CD44C8" w:rsidRDefault="00CD44C8" w:rsidP="00CD4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238"/>
        <w:gridCol w:w="1238"/>
        <w:gridCol w:w="1224"/>
        <w:gridCol w:w="1238"/>
        <w:gridCol w:w="1238"/>
        <w:gridCol w:w="1296"/>
      </w:tblGrid>
      <w:tr w:rsidR="00CD44C8" w:rsidRPr="00CD44C8" w:rsidTr="00CD44C8">
        <w:trPr>
          <w:trHeight w:val="266"/>
        </w:trPr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9E72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Таблица. Процент </w:t>
            </w:r>
            <w:r w:rsidR="009E72EF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п</w:t>
            </w:r>
            <w:r w:rsidRPr="00CD44C8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отребления</w:t>
            </w:r>
            <w:r w:rsidR="009E72EF" w:rsidRPr="00CD44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E7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мощности по к</w:t>
            </w:r>
            <w:r w:rsidR="009E72EF" w:rsidRPr="00CD44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атегориям.</w:t>
            </w: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D44C8" w:rsidRPr="00CD44C8" w:rsidTr="00CD44C8">
        <w:trPr>
          <w:trHeight w:val="310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74" w:lineRule="atLeast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Время, </w:t>
            </w: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5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 </w:t>
            </w: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категория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 </w:t>
            </w: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CD44C8" w:rsidRPr="00CD44C8" w:rsidTr="00CD44C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44C8" w:rsidRPr="00CD44C8" w:rsidRDefault="00CD44C8" w:rsidP="00CD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Р,%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Q,%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Р,%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Q,%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Р,%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30" w:lineRule="atLeas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Q,%</w:t>
            </w:r>
          </w:p>
        </w:tc>
      </w:tr>
      <w:tr w:rsidR="00CD44C8" w:rsidRPr="00CD44C8" w:rsidTr="00CD44C8">
        <w:trPr>
          <w:trHeight w:val="29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44C8" w:rsidRPr="00CD44C8" w:rsidTr="00CD44C8">
        <w:trPr>
          <w:trHeight w:val="288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44C8" w:rsidRPr="00CD44C8" w:rsidTr="00CD44C8">
        <w:trPr>
          <w:trHeight w:val="288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44C8" w:rsidRPr="00CD44C8" w:rsidTr="00CD44C8">
        <w:trPr>
          <w:trHeight w:val="281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44C8" w:rsidRPr="00CD44C8" w:rsidTr="00CD44C8">
        <w:trPr>
          <w:trHeight w:val="288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44C8" w:rsidRPr="00CD44C8" w:rsidTr="00CD44C8">
        <w:trPr>
          <w:trHeight w:val="331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D44C8" w:rsidRPr="00CD44C8" w:rsidRDefault="00CD44C8" w:rsidP="00CD44C8">
      <w:pPr>
        <w:shd w:val="clear" w:color="auto" w:fill="FFFFFF"/>
        <w:spacing w:before="252" w:after="0" w:line="240" w:lineRule="auto"/>
        <w:ind w:left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Коэффициент снижения нагрузки в летний период: </w:t>
      </w:r>
      <w:r w:rsidRPr="00CD44C8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en-US" w:eastAsia="ru-RU"/>
        </w:rPr>
        <w:t>k</w:t>
      </w:r>
      <w:r w:rsidRPr="00CD44C8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vertAlign w:val="subscript"/>
          <w:lang w:val="en-US" w:eastAsia="ru-RU"/>
        </w:rPr>
        <w:t>ai</w:t>
      </w:r>
      <w:r w:rsidRPr="00CD44C8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 - </w:t>
      </w:r>
      <w:r w:rsidRPr="00CD44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0.5</w:t>
      </w:r>
    </w:p>
    <w:p w:rsidR="00CD44C8" w:rsidRPr="00CD44C8" w:rsidRDefault="00CD44C8" w:rsidP="00CD44C8">
      <w:pPr>
        <w:shd w:val="clear" w:color="auto" w:fill="FFFFFF"/>
        <w:spacing w:before="50" w:after="0" w:line="27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Состав потребителей электроэнергии: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3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 w:eastAsia="ru-RU"/>
        </w:rPr>
        <w:t>I</w:t>
      </w:r>
      <w:r w:rsidRPr="00CD44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категория - предприятия по добыче угля.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34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 w:eastAsia="ru-RU"/>
        </w:rPr>
        <w:t>II</w:t>
      </w:r>
      <w:r w:rsidRPr="00CD44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 категория - Станкостроительная промышленность.</w:t>
      </w:r>
    </w:p>
    <w:p w:rsidR="00CD44C8" w:rsidRPr="00CD44C8" w:rsidRDefault="00CD44C8" w:rsidP="00CD44C8">
      <w:pPr>
        <w:shd w:val="clear" w:color="auto" w:fill="FFFFFF"/>
        <w:spacing w:after="0" w:line="274" w:lineRule="atLeast"/>
        <w:ind w:left="35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 w:eastAsia="ru-RU"/>
        </w:rPr>
        <w:t>III</w:t>
      </w:r>
      <w:r w:rsidRPr="00CD44C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 категория - текстильная промышленность.</w:t>
      </w:r>
    </w:p>
    <w:p w:rsidR="00CD44C8" w:rsidRPr="00CD44C8" w:rsidRDefault="00CD44C8" w:rsidP="00CD4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CD44C8" w:rsidRPr="00CD44C8" w:rsidRDefault="00CD44C8" w:rsidP="00CD44C8">
      <w:pPr>
        <w:shd w:val="clear" w:color="auto" w:fill="FFFFFF"/>
        <w:spacing w:before="168" w:after="0" w:line="221" w:lineRule="atLeast"/>
        <w:ind w:left="38"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>Курсовой проект по дисциплине "</w:t>
      </w:r>
      <w:proofErr w:type="spellStart"/>
      <w:r w:rsidRPr="00CD44C8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>Электропитающие</w:t>
      </w:r>
      <w:proofErr w:type="spellEnd"/>
      <w:r w:rsidRPr="00CD44C8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 xml:space="preserve"> системы и электрические сети" выполняется на </w:t>
      </w:r>
      <w:r w:rsidRPr="00CD44C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третьем курсе в шестом семестре в соответствии с учебным планом и включает в себя пояснительную записку </w:t>
      </w:r>
      <w:r w:rsidRPr="00CD44C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и два чертежа формат А1.</w:t>
      </w:r>
    </w:p>
    <w:p w:rsidR="00CD44C8" w:rsidRPr="00CD44C8" w:rsidRDefault="00CD44C8" w:rsidP="00CD44C8">
      <w:pPr>
        <w:shd w:val="clear" w:color="auto" w:fill="FFFFFF"/>
        <w:spacing w:before="350" w:after="0" w:line="226" w:lineRule="atLeast"/>
        <w:ind w:left="24" w:right="14" w:firstLine="4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>С целью конкретизации условий проектирования, месторасположения сооружаемых районных </w:t>
      </w:r>
      <w:r w:rsidRPr="00CD44C8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трансформаторных подстанций взяты для территории Тамбовской области. Источник питания (расположен в </w:t>
      </w:r>
      <w:r w:rsidRPr="00CD44C8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t>г. Тамбове) - подстанция № 4 на напряжение 220 </w:t>
      </w:r>
      <w:r w:rsidRPr="00CD44C8">
        <w:rPr>
          <w:rFonts w:ascii="Times New Roman" w:eastAsia="Times New Roman" w:hAnsi="Times New Roman" w:cs="Times New Roman"/>
          <w:color w:val="000000"/>
          <w:spacing w:val="79"/>
          <w:sz w:val="18"/>
          <w:szCs w:val="18"/>
          <w:lang w:eastAsia="ru-RU"/>
        </w:rPr>
        <w:t>/110/35</w:t>
      </w:r>
      <w:r w:rsidRPr="00CD44C8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t> </w:t>
      </w:r>
      <w:proofErr w:type="spellStart"/>
      <w:r w:rsidRPr="00CD44C8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t>кВ</w:t>
      </w:r>
      <w:proofErr w:type="spellEnd"/>
      <w:r w:rsidRPr="00CD44C8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t xml:space="preserve"> с установленной мощностью </w:t>
      </w:r>
      <w:r w:rsidRPr="00CD44C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автотрансформаторов (60 х 2 х 125 МВА) с двойной системой шин и воздушными выключателями на стороне </w:t>
      </w:r>
      <w:r w:rsidRPr="00CD44C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220 </w:t>
      </w:r>
      <w:proofErr w:type="spellStart"/>
      <w:r w:rsidRPr="00CD44C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кВ.</w:t>
      </w:r>
      <w:proofErr w:type="spellEnd"/>
    </w:p>
    <w:p w:rsidR="00CD44C8" w:rsidRPr="00CD44C8" w:rsidRDefault="00CD44C8" w:rsidP="00CD44C8">
      <w:pPr>
        <w:shd w:val="clear" w:color="auto" w:fill="FFFFFF"/>
        <w:spacing w:before="14" w:after="0" w:line="226" w:lineRule="atLeast"/>
        <w:ind w:left="24" w:right="19"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lastRenderedPageBreak/>
        <w:t>Пример карты территории области с районами, ее масштаб, наибольшие нагрузки потребителей районов </w:t>
      </w:r>
      <w:r w:rsidRPr="00CD44C8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  <w:lang w:eastAsia="ru-RU"/>
        </w:rPr>
        <w:t>в пунктах питания А, Б, В, Г, Д приведены на рис. 1.</w:t>
      </w:r>
    </w:p>
    <w:p w:rsidR="00CD44C8" w:rsidRPr="00CD44C8" w:rsidRDefault="00CD44C8" w:rsidP="00CD44C8">
      <w:pPr>
        <w:shd w:val="clear" w:color="auto" w:fill="FFFFFF"/>
        <w:spacing w:before="14" w:after="0" w:line="226" w:lineRule="atLeast"/>
        <w:ind w:left="14" w:right="14" w:firstLine="4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eastAsia="ru-RU"/>
        </w:rPr>
        <w:t>Варианты для расчета курсового проекта приведены в табл. 1, где заданы изменяющие нагрузки </w:t>
      </w:r>
      <w:r w:rsidRPr="00CD44C8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eastAsia="ru-RU"/>
        </w:rPr>
        <w:t>потребителей электроэнергии в зависимости от надежности электроснабжения, а расстояния от центра </w:t>
      </w:r>
      <w:r w:rsidRPr="00CD44C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питания (ЦП, ПС № 4, г. Тамбов) до районных центров приведены в табл. 2.</w:t>
      </w:r>
    </w:p>
    <w:p w:rsidR="00CD44C8" w:rsidRPr="00CD44C8" w:rsidRDefault="00CD44C8" w:rsidP="00CD44C8">
      <w:pPr>
        <w:shd w:val="clear" w:color="auto" w:fill="FFFFFF"/>
        <w:spacing w:after="0" w:line="226" w:lineRule="atLeast"/>
        <w:ind w:left="4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 проекте подлежат разработке следующие разделы:</w:t>
      </w:r>
    </w:p>
    <w:p w:rsidR="00CD44C8" w:rsidRPr="00CD44C8" w:rsidRDefault="00CD44C8" w:rsidP="00CD4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19575" cy="394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92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CD44C8" w:rsidRPr="00CD44C8" w:rsidTr="00CD44C8">
        <w:trPr>
          <w:trHeight w:val="51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54" w:lineRule="atLeast"/>
              <w:ind w:firstLine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  <w:lang w:eastAsia="ru-RU"/>
              </w:rPr>
              <w:t>4   На основе технико-экономических расчетов выбрать наиболее экономически целесообразный вариант </w:t>
            </w:r>
            <w:r w:rsidRPr="00CD44C8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схемы электрических сетей.</w:t>
            </w:r>
          </w:p>
        </w:tc>
      </w:tr>
    </w:tbl>
    <w:p w:rsidR="00CD44C8" w:rsidRPr="00CD44C8" w:rsidRDefault="00CD44C8" w:rsidP="00CD4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CD44C8" w:rsidRPr="00CD44C8" w:rsidRDefault="00CD44C8" w:rsidP="00CD44C8">
      <w:pPr>
        <w:shd w:val="clear" w:color="auto" w:fill="FFFFFF"/>
        <w:spacing w:before="5" w:after="0" w:line="226" w:lineRule="atLeast"/>
        <w:ind w:firstLine="4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Pr="00CD44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D44C8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t>На основании данных о наибольших нагрузках и наибольшей передаваемой мощности на одну цепь</w:t>
      </w:r>
      <w:r w:rsidRPr="00CD44C8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eastAsia="ru-RU"/>
        </w:rPr>
        <w:br/>
      </w:r>
      <w:r w:rsidRPr="00CD44C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линии и предельных расстояниях передачи, выбрать номинальное напряжение электрической сети.</w:t>
      </w:r>
    </w:p>
    <w:p w:rsidR="00CD44C8" w:rsidRPr="00CD44C8" w:rsidRDefault="00CD44C8" w:rsidP="00CD44C8">
      <w:pPr>
        <w:shd w:val="clear" w:color="auto" w:fill="FFFFFF"/>
        <w:spacing w:after="0" w:line="226" w:lineRule="atLeast"/>
        <w:ind w:firstLine="4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CD44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D44C8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t>Выбрать мощность, тип трансформаторов подстанций и тип подстанций, способ присоединения их к</w:t>
      </w:r>
      <w:r w:rsidRPr="00CD44C8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eastAsia="ru-RU"/>
        </w:rPr>
        <w:br/>
      </w:r>
      <w:r w:rsidRPr="00CD44C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ЛЭП.</w:t>
      </w:r>
    </w:p>
    <w:p w:rsidR="00CD44C8" w:rsidRPr="00CD44C8" w:rsidRDefault="00CD44C8" w:rsidP="00CD44C8">
      <w:pPr>
        <w:shd w:val="clear" w:color="auto" w:fill="FFFFFF"/>
        <w:spacing w:before="10" w:after="0" w:line="226" w:lineRule="atLeast"/>
        <w:ind w:firstLine="4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 w:rsidRPr="00CD44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D44C8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t>Разработать наиболее технически целесообразные варианты схем электрических сетей и сделать</w:t>
      </w:r>
      <w:r w:rsidRPr="00CD44C8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eastAsia="ru-RU"/>
        </w:rPr>
        <w:br/>
      </w:r>
      <w:r w:rsidRPr="00CD44C8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ru-RU"/>
        </w:rPr>
        <w:t>выбор двух-трех вариантов для технико-экономических расчетов.</w:t>
      </w:r>
    </w:p>
    <w:p w:rsidR="00CD44C8" w:rsidRPr="00CD44C8" w:rsidRDefault="00CD44C8" w:rsidP="00CD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textWrapping" w:clear="all"/>
      </w:r>
    </w:p>
    <w:p w:rsidR="00CD44C8" w:rsidRPr="00CD44C8" w:rsidRDefault="00CD44C8" w:rsidP="00CD44C8">
      <w:pPr>
        <w:shd w:val="clear" w:color="auto" w:fill="FFFFFF"/>
        <w:spacing w:after="0" w:line="230" w:lineRule="atLeast"/>
        <w:ind w:firstLine="4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D44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D4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Составить баланс активной и реактивной мощности для центра питания (ЦП, ПС № 4, г. Тамбов),</w:t>
      </w:r>
      <w:r w:rsidRPr="00CD4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D44C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определить потери напряжения до всех подстанций в нормальном и аварийном режимах.</w:t>
      </w:r>
    </w:p>
    <w:p w:rsidR="00CD44C8" w:rsidRPr="00CD44C8" w:rsidRDefault="00CD44C8" w:rsidP="00CD44C8">
      <w:pPr>
        <w:shd w:val="clear" w:color="auto" w:fill="FFFFFF"/>
        <w:spacing w:before="5" w:after="0" w:line="230" w:lineRule="atLeast"/>
        <w:ind w:firstLine="4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D44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D44C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Выбрать   соответствующие   ответвления   на  трансформаторах   для   регулирования   напряжения   с</w:t>
      </w:r>
      <w:r w:rsidRPr="00CD44C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br/>
      </w:r>
      <w:r w:rsidRPr="00CD44C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помощью РПН под нагрузкой.</w:t>
      </w:r>
    </w:p>
    <w:p w:rsidR="00CD44C8" w:rsidRPr="00CD44C8" w:rsidRDefault="00CD44C8" w:rsidP="00CD44C8">
      <w:pPr>
        <w:shd w:val="clear" w:color="auto" w:fill="FFFFFF"/>
        <w:spacing w:after="0" w:line="230" w:lineRule="atLeast"/>
        <w:ind w:left="4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D44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D44C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Определить количество обслуживающего персонала, его квалификацию.</w:t>
      </w:r>
    </w:p>
    <w:p w:rsidR="00CD44C8" w:rsidRPr="00CD44C8" w:rsidRDefault="00CD44C8" w:rsidP="00CD44C8">
      <w:pPr>
        <w:shd w:val="clear" w:color="auto" w:fill="FFFFFF"/>
        <w:spacing w:after="0" w:line="230" w:lineRule="atLeast"/>
        <w:ind w:left="4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CD44C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D44C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Определить себестоимость передачи электроэнергии.</w:t>
      </w:r>
    </w:p>
    <w:p w:rsidR="00CD44C8" w:rsidRPr="00CD44C8" w:rsidRDefault="008F5483" w:rsidP="00CD4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19550" cy="556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4C8" w:rsidRPr="00CD4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</w:tblGrid>
      <w:tr w:rsidR="00CD44C8" w:rsidRPr="00CD44C8" w:rsidTr="00CD44C8">
        <w:trPr>
          <w:trHeight w:val="225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Расстояние до районных центров от г. Тамбова и между ними, км</w:t>
            </w:r>
          </w:p>
        </w:tc>
      </w:tr>
    </w:tbl>
    <w:p w:rsidR="00CD44C8" w:rsidRPr="00CD44C8" w:rsidRDefault="00CD44C8" w:rsidP="00CD4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CD44C8" w:rsidRPr="00CD44C8" w:rsidRDefault="008F5483" w:rsidP="00CD4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43375" cy="1876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4C8" w:rsidRPr="00CD44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CD44C8" w:rsidRPr="00CD44C8" w:rsidRDefault="00CD44C8" w:rsidP="00CD44C8">
      <w:pPr>
        <w:shd w:val="clear" w:color="auto" w:fill="FFFFFF"/>
        <w:spacing w:before="5" w:after="0" w:line="230" w:lineRule="atLeast"/>
        <w:ind w:right="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1 Мощность, заданная в центрах А, Б, В, Г, Д</w:t>
      </w:r>
    </w:p>
    <w:p w:rsidR="00CD44C8" w:rsidRPr="00CD44C8" w:rsidRDefault="00CD44C8" w:rsidP="00CD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p w:rsidR="00CD44C8" w:rsidRDefault="008F5483" w:rsidP="00CD44C8">
      <w:pPr>
        <w:spacing w:after="0" w:line="240" w:lineRule="auto"/>
        <w:ind w:right="58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124325" cy="1181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83" w:rsidRPr="00CD44C8" w:rsidRDefault="008F5483" w:rsidP="00CD44C8">
      <w:pPr>
        <w:spacing w:after="0" w:line="240" w:lineRule="auto"/>
        <w:ind w:right="58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44C8" w:rsidRPr="00CD44C8" w:rsidRDefault="00CD44C8" w:rsidP="00CD44C8">
      <w:pPr>
        <w:shd w:val="clear" w:color="auto" w:fill="FFFFFF"/>
        <w:spacing w:after="77" w:line="221" w:lineRule="atLeast"/>
        <w:ind w:left="3336" w:hanging="10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3 Состав потребителей в пунктах питания и требования </w:t>
      </w:r>
      <w:r w:rsidRPr="00CD44C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по надежности электроснабжения</w:t>
      </w:r>
    </w:p>
    <w:p w:rsidR="00CD44C8" w:rsidRPr="00CD44C8" w:rsidRDefault="00CD44C8" w:rsidP="008F5483">
      <w:pPr>
        <w:spacing w:after="0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6"/>
        <w:gridCol w:w="704"/>
        <w:gridCol w:w="681"/>
        <w:gridCol w:w="686"/>
        <w:gridCol w:w="862"/>
        <w:gridCol w:w="856"/>
        <w:gridCol w:w="698"/>
        <w:gridCol w:w="680"/>
        <w:gridCol w:w="812"/>
      </w:tblGrid>
      <w:tr w:rsidR="00CD44C8" w:rsidRPr="00CD44C8" w:rsidTr="00CD44C8">
        <w:trPr>
          <w:trHeight w:val="482"/>
        </w:trPr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9E72EF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  <w:r w:rsidR="00CD44C8"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4-6ч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7-9ч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10-12ч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13-15ч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22-24ч</w:t>
            </w:r>
          </w:p>
        </w:tc>
      </w:tr>
      <w:tr w:rsidR="00CD44C8" w:rsidRPr="00CD44C8" w:rsidTr="00CD44C8">
        <w:trPr>
          <w:trHeight w:val="338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    металлургия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металлургия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CD44C8" w:rsidRPr="00CD44C8" w:rsidTr="00CD44C8">
        <w:trPr>
          <w:trHeight w:val="324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Угледобыча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Торфопредприятия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Станкостроительная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Тяжелое машиностроение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машиностроение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промышленность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Целлюлозно-бумажная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Прядильно-ткацкая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Деревообрабатывающая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Строительных материалов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D44C8" w:rsidRPr="00CD44C8" w:rsidTr="00CD44C8">
        <w:trPr>
          <w:trHeight w:val="331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Агропромышленный комплекс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CD44C8" w:rsidRPr="00CD44C8" w:rsidTr="00CD44C8">
        <w:trPr>
          <w:trHeight w:val="346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44C8" w:rsidRPr="00CD44C8" w:rsidRDefault="00CD44C8" w:rsidP="00CD44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</w:tbl>
    <w:p w:rsidR="00CD44C8" w:rsidRPr="00CD44C8" w:rsidRDefault="00CD44C8" w:rsidP="00CD44C8">
      <w:pPr>
        <w:shd w:val="clear" w:color="auto" w:fill="FFFFFF"/>
        <w:spacing w:before="396"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приведены в процентах</w:t>
      </w:r>
    </w:p>
    <w:p w:rsidR="00CD44C8" w:rsidRPr="00CD44C8" w:rsidRDefault="00CD44C8" w:rsidP="00CD44C8">
      <w:pPr>
        <w:shd w:val="clear" w:color="auto" w:fill="FFFFFF"/>
        <w:spacing w:before="396"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11D9" w:rsidRPr="00CD44C8" w:rsidRDefault="000A11D9" w:rsidP="00CD44C8"/>
    <w:sectPr w:rsidR="000A11D9" w:rsidRPr="00CD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40B"/>
    <w:multiLevelType w:val="hybridMultilevel"/>
    <w:tmpl w:val="4BAC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45"/>
    <w:rsid w:val="000A11D9"/>
    <w:rsid w:val="005200BA"/>
    <w:rsid w:val="00681B24"/>
    <w:rsid w:val="008F518B"/>
    <w:rsid w:val="008F5483"/>
    <w:rsid w:val="009E72EF"/>
    <w:rsid w:val="009E7DF3"/>
    <w:rsid w:val="00CD44C8"/>
    <w:rsid w:val="00E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A65E"/>
  <w15:chartTrackingRefBased/>
  <w15:docId w15:val="{4297B541-B234-4941-A879-2894E97F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2</cp:revision>
  <dcterms:created xsi:type="dcterms:W3CDTF">2017-12-14T20:35:00Z</dcterms:created>
  <dcterms:modified xsi:type="dcterms:W3CDTF">2018-03-27T20:12:00Z</dcterms:modified>
</cp:coreProperties>
</file>