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930" w:rsidRDefault="00762930">
      <w:r>
        <w:rPr>
          <w:noProof/>
          <w:lang w:eastAsia="ru-RU"/>
        </w:rPr>
        <w:drawing>
          <wp:inline distT="0" distB="0" distL="0" distR="0">
            <wp:extent cx="1581150" cy="1571625"/>
            <wp:effectExtent l="0" t="0" r="0" b="9525"/>
            <wp:docPr id="2" name="Рисунок 2" descr="C:\Users\i5_3470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i5_3470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2"/>
        <w:gridCol w:w="921"/>
      </w:tblGrid>
      <w:tr w:rsidR="00762930" w:rsidTr="00762930">
        <w:tblPrEx>
          <w:tblCellMar>
            <w:top w:w="0" w:type="dxa"/>
            <w:bottom w:w="0" w:type="dxa"/>
          </w:tblCellMar>
        </w:tblPrEx>
        <w:tc>
          <w:tcPr>
            <w:tcW w:w="942" w:type="dxa"/>
          </w:tcPr>
          <w:p w:rsidR="00762930" w:rsidRDefault="00762930" w:rsidP="00C5089F">
            <w:pPr>
              <w:ind w:right="221"/>
              <w:jc w:val="center"/>
              <w:rPr>
                <w:sz w:val="28"/>
              </w:rPr>
            </w:pPr>
            <w:r>
              <w:rPr>
                <w:position w:val="-20"/>
              </w:rPr>
              <w:object w:dxaOrig="380" w:dyaOrig="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18.75pt;height:21.75pt" o:ole="">
                  <v:imagedata r:id="rId6" o:title=""/>
                </v:shape>
                <o:OLEObject Type="Embed" ProgID="Equation.3" ShapeID="_x0000_i1039" DrawAspect="Content" ObjectID="_1584090124" r:id="rId7"/>
              </w:object>
            </w:r>
          </w:p>
        </w:tc>
        <w:tc>
          <w:tcPr>
            <w:tcW w:w="921" w:type="dxa"/>
          </w:tcPr>
          <w:p w:rsidR="00762930" w:rsidRDefault="00762930" w:rsidP="00C5089F">
            <w:pPr>
              <w:ind w:right="22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762930" w:rsidTr="00762930">
        <w:tblPrEx>
          <w:tblCellMar>
            <w:top w:w="0" w:type="dxa"/>
            <w:bottom w:w="0" w:type="dxa"/>
          </w:tblCellMar>
        </w:tblPrEx>
        <w:tc>
          <w:tcPr>
            <w:tcW w:w="942" w:type="dxa"/>
          </w:tcPr>
          <w:p w:rsidR="00762930" w:rsidRDefault="00762930" w:rsidP="00C5089F">
            <w:pPr>
              <w:ind w:right="221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R</w:t>
            </w:r>
            <w:r>
              <w:rPr>
                <w:sz w:val="28"/>
              </w:rPr>
              <w:t>, кОм</w:t>
            </w:r>
          </w:p>
        </w:tc>
        <w:tc>
          <w:tcPr>
            <w:tcW w:w="921" w:type="dxa"/>
          </w:tcPr>
          <w:p w:rsidR="00762930" w:rsidRDefault="00762930" w:rsidP="00C5089F">
            <w:pPr>
              <w:ind w:right="221"/>
              <w:jc w:val="center"/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</w:tr>
      <w:tr w:rsidR="00762930" w:rsidTr="00762930">
        <w:tblPrEx>
          <w:tblCellMar>
            <w:top w:w="0" w:type="dxa"/>
            <w:bottom w:w="0" w:type="dxa"/>
          </w:tblCellMar>
        </w:tblPrEx>
        <w:tc>
          <w:tcPr>
            <w:tcW w:w="942" w:type="dxa"/>
          </w:tcPr>
          <w:p w:rsidR="00762930" w:rsidRDefault="00762930" w:rsidP="00C5089F">
            <w:pPr>
              <w:ind w:right="221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L</w:t>
            </w:r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мГн</w:t>
            </w:r>
            <w:proofErr w:type="spellEnd"/>
          </w:p>
        </w:tc>
        <w:tc>
          <w:tcPr>
            <w:tcW w:w="921" w:type="dxa"/>
          </w:tcPr>
          <w:p w:rsidR="00762930" w:rsidRDefault="00762930" w:rsidP="00C5089F">
            <w:pPr>
              <w:ind w:right="221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</w:tr>
      <w:tr w:rsidR="00762930" w:rsidTr="00762930">
        <w:tblPrEx>
          <w:tblCellMar>
            <w:top w:w="0" w:type="dxa"/>
            <w:bottom w:w="0" w:type="dxa"/>
          </w:tblCellMar>
        </w:tblPrEx>
        <w:tc>
          <w:tcPr>
            <w:tcW w:w="942" w:type="dxa"/>
          </w:tcPr>
          <w:p w:rsidR="00762930" w:rsidRDefault="00762930" w:rsidP="00C5089F">
            <w:pPr>
              <w:ind w:right="22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С, </w:t>
            </w:r>
            <w:proofErr w:type="spellStart"/>
            <w:r>
              <w:rPr>
                <w:sz w:val="28"/>
              </w:rPr>
              <w:t>нФ</w:t>
            </w:r>
            <w:proofErr w:type="spellEnd"/>
          </w:p>
        </w:tc>
        <w:tc>
          <w:tcPr>
            <w:tcW w:w="921" w:type="dxa"/>
          </w:tcPr>
          <w:p w:rsidR="00762930" w:rsidRDefault="00762930" w:rsidP="00C5089F">
            <w:pPr>
              <w:ind w:right="221"/>
              <w:jc w:val="center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</w:tr>
    </w:tbl>
    <w:p w:rsidR="00762930" w:rsidRDefault="00762930">
      <w:r>
        <w:rPr>
          <w:noProof/>
          <w:sz w:val="28"/>
          <w:lang w:eastAsia="ru-RU"/>
        </w:rPr>
        <w:drawing>
          <wp:inline distT="0" distB="0" distL="0" distR="0">
            <wp:extent cx="4676775" cy="14192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930" w:rsidRPr="00762930" w:rsidRDefault="00762930" w:rsidP="00762930">
      <w:pPr>
        <w:ind w:right="221" w:firstLine="527"/>
        <w:rPr>
          <w:sz w:val="28"/>
        </w:rPr>
      </w:pPr>
      <w:proofErr w:type="gramStart"/>
      <w:r>
        <w:rPr>
          <w:sz w:val="28"/>
        </w:rPr>
        <w:t>Задани</w:t>
      </w:r>
      <w:r>
        <w:rPr>
          <w:sz w:val="28"/>
        </w:rPr>
        <w:t>е</w:t>
      </w:r>
      <w:r>
        <w:rPr>
          <w:sz w:val="28"/>
        </w:rPr>
        <w:t xml:space="preserve">  представляет</w:t>
      </w:r>
      <w:proofErr w:type="gramEnd"/>
      <w:r>
        <w:rPr>
          <w:sz w:val="28"/>
        </w:rPr>
        <w:t xml:space="preserve"> собой исследование прохождения сигнала через четырёхполюсник с применением частотных и временных методов анализа, и заключается в следующем:</w:t>
      </w:r>
    </w:p>
    <w:p w:rsidR="00762930" w:rsidRDefault="00762930" w:rsidP="00762930">
      <w:pPr>
        <w:ind w:right="221"/>
        <w:jc w:val="both"/>
        <w:rPr>
          <w:sz w:val="28"/>
        </w:rPr>
      </w:pPr>
      <w:r>
        <w:rPr>
          <w:sz w:val="28"/>
        </w:rPr>
        <w:t>1. Определить следующие характеристики цепи:</w:t>
      </w:r>
    </w:p>
    <w:p w:rsidR="00762930" w:rsidRDefault="00762930" w:rsidP="00762930">
      <w:pPr>
        <w:numPr>
          <w:ilvl w:val="1"/>
          <w:numId w:val="2"/>
        </w:numPr>
        <w:tabs>
          <w:tab w:val="clear" w:pos="1625"/>
          <w:tab w:val="num" w:pos="545"/>
        </w:tabs>
        <w:spacing w:after="0" w:line="240" w:lineRule="auto"/>
        <w:ind w:left="545" w:right="3" w:hanging="327"/>
        <w:jc w:val="both"/>
        <w:rPr>
          <w:sz w:val="28"/>
        </w:rPr>
      </w:pPr>
      <w:r>
        <w:rPr>
          <w:sz w:val="28"/>
        </w:rPr>
        <w:t>комплексную передаточную функцию по напряжению Н(</w:t>
      </w:r>
      <w:r>
        <w:rPr>
          <w:sz w:val="28"/>
          <w:lang w:val="en-US"/>
        </w:rPr>
        <w:t>j</w:t>
      </w:r>
      <w:r>
        <w:rPr>
          <w:sz w:val="28"/>
          <w:lang w:val="en-US"/>
        </w:rPr>
        <w:sym w:font="Symbol" w:char="F077"/>
      </w:r>
      <w:r>
        <w:rPr>
          <w:sz w:val="28"/>
        </w:rPr>
        <w:t xml:space="preserve">) (построить графики её АЧХ </w:t>
      </w:r>
      <w:r>
        <w:rPr>
          <w:sz w:val="28"/>
          <w:lang w:val="en-US"/>
        </w:rPr>
        <w:t>H</w:t>
      </w:r>
      <w:r>
        <w:rPr>
          <w:sz w:val="28"/>
        </w:rPr>
        <w:t>(</w:t>
      </w:r>
      <w:r>
        <w:rPr>
          <w:sz w:val="28"/>
        </w:rPr>
        <w:sym w:font="Symbol" w:char="F077"/>
      </w:r>
      <w:r>
        <w:rPr>
          <w:sz w:val="28"/>
        </w:rPr>
        <w:t xml:space="preserve">) и ФЧХ </w:t>
      </w:r>
      <w:r>
        <w:rPr>
          <w:sz w:val="28"/>
        </w:rPr>
        <w:sym w:font="Symbol" w:char="F071"/>
      </w:r>
      <w:r>
        <w:rPr>
          <w:sz w:val="28"/>
        </w:rPr>
        <w:t>(</w:t>
      </w:r>
      <w:r>
        <w:rPr>
          <w:sz w:val="28"/>
        </w:rPr>
        <w:sym w:font="Symbol" w:char="F077"/>
      </w:r>
      <w:r>
        <w:rPr>
          <w:sz w:val="28"/>
        </w:rPr>
        <w:t xml:space="preserve">); по эквивалентным схемам цепи для </w:t>
      </w:r>
      <w:r>
        <w:rPr>
          <w:sz w:val="28"/>
        </w:rPr>
        <w:sym w:font="Symbol" w:char="F077"/>
      </w:r>
      <w:r>
        <w:rPr>
          <w:sz w:val="28"/>
        </w:rPr>
        <w:t xml:space="preserve"> = 0 и </w:t>
      </w:r>
      <w:r>
        <w:rPr>
          <w:sz w:val="28"/>
        </w:rPr>
        <w:sym w:font="Symbol" w:char="F077"/>
      </w:r>
      <w:r>
        <w:rPr>
          <w:sz w:val="28"/>
        </w:rPr>
        <w:t xml:space="preserve"> = </w:t>
      </w:r>
      <w:r>
        <w:rPr>
          <w:sz w:val="28"/>
        </w:rPr>
        <w:sym w:font="Symbol" w:char="F0A5"/>
      </w:r>
      <w:r>
        <w:rPr>
          <w:sz w:val="28"/>
        </w:rPr>
        <w:t xml:space="preserve"> определить значения </w:t>
      </w:r>
      <w:r>
        <w:rPr>
          <w:sz w:val="28"/>
          <w:lang w:val="en-US"/>
        </w:rPr>
        <w:t>H</w:t>
      </w:r>
      <w:r>
        <w:rPr>
          <w:sz w:val="28"/>
        </w:rPr>
        <w:t xml:space="preserve">(0) и </w:t>
      </w:r>
      <w:r>
        <w:rPr>
          <w:sz w:val="28"/>
          <w:lang w:val="en-US"/>
        </w:rPr>
        <w:t>H</w:t>
      </w:r>
      <w:r>
        <w:rPr>
          <w:sz w:val="28"/>
        </w:rPr>
        <w:t>(</w:t>
      </w:r>
      <w:r>
        <w:rPr>
          <w:sz w:val="28"/>
        </w:rPr>
        <w:sym w:font="Symbol" w:char="F0A5"/>
      </w:r>
      <w:r>
        <w:rPr>
          <w:sz w:val="28"/>
        </w:rPr>
        <w:t>) и по этим значениями проверить правильность расчёта АЧХ;</w:t>
      </w:r>
    </w:p>
    <w:p w:rsidR="00762930" w:rsidRDefault="00762930" w:rsidP="00762930">
      <w:pPr>
        <w:numPr>
          <w:ilvl w:val="1"/>
          <w:numId w:val="2"/>
        </w:numPr>
        <w:tabs>
          <w:tab w:val="clear" w:pos="1625"/>
          <w:tab w:val="num" w:pos="545"/>
        </w:tabs>
        <w:spacing w:after="0" w:line="240" w:lineRule="auto"/>
        <w:ind w:left="545" w:right="3" w:hanging="327"/>
        <w:jc w:val="both"/>
        <w:rPr>
          <w:sz w:val="28"/>
        </w:rPr>
      </w:pPr>
      <w:r>
        <w:rPr>
          <w:sz w:val="28"/>
        </w:rPr>
        <w:t xml:space="preserve">операторную передаточную функцию по напряжению </w:t>
      </w:r>
      <w:r>
        <w:rPr>
          <w:sz w:val="28"/>
          <w:lang w:val="en-US"/>
        </w:rPr>
        <w:t>H</w:t>
      </w:r>
      <w:r>
        <w:rPr>
          <w:sz w:val="28"/>
        </w:rPr>
        <w:t>(</w:t>
      </w:r>
      <w:r>
        <w:rPr>
          <w:sz w:val="28"/>
          <w:lang w:val="en-US"/>
        </w:rPr>
        <w:t>p</w:t>
      </w:r>
      <w:r>
        <w:rPr>
          <w:sz w:val="28"/>
        </w:rPr>
        <w:t>);</w:t>
      </w:r>
    </w:p>
    <w:p w:rsidR="00762930" w:rsidRDefault="00762930" w:rsidP="00762930">
      <w:pPr>
        <w:numPr>
          <w:ilvl w:val="1"/>
          <w:numId w:val="2"/>
        </w:numPr>
        <w:tabs>
          <w:tab w:val="clear" w:pos="1625"/>
          <w:tab w:val="num" w:pos="545"/>
        </w:tabs>
        <w:spacing w:after="0" w:line="240" w:lineRule="auto"/>
        <w:ind w:left="545" w:right="3" w:hanging="327"/>
        <w:jc w:val="both"/>
        <w:rPr>
          <w:sz w:val="28"/>
        </w:rPr>
      </w:pPr>
      <w:r>
        <w:rPr>
          <w:sz w:val="28"/>
        </w:rPr>
        <w:t xml:space="preserve">переходную характеристику </w:t>
      </w:r>
      <w:r>
        <w:rPr>
          <w:sz w:val="28"/>
          <w:lang w:val="en-US"/>
        </w:rPr>
        <w:t>g</w:t>
      </w:r>
      <w:r>
        <w:rPr>
          <w:sz w:val="28"/>
        </w:rPr>
        <w:t>(</w:t>
      </w:r>
      <w:r>
        <w:rPr>
          <w:sz w:val="28"/>
          <w:lang w:val="en-US"/>
        </w:rPr>
        <w:t>t</w:t>
      </w:r>
      <w:r>
        <w:rPr>
          <w:sz w:val="28"/>
        </w:rPr>
        <w:t>), построить график;</w:t>
      </w:r>
    </w:p>
    <w:p w:rsidR="00762930" w:rsidRDefault="00762930" w:rsidP="00762930">
      <w:pPr>
        <w:numPr>
          <w:ilvl w:val="1"/>
          <w:numId w:val="2"/>
        </w:numPr>
        <w:tabs>
          <w:tab w:val="clear" w:pos="1625"/>
          <w:tab w:val="num" w:pos="545"/>
        </w:tabs>
        <w:spacing w:after="0" w:line="240" w:lineRule="auto"/>
        <w:ind w:left="545" w:right="3" w:hanging="327"/>
        <w:jc w:val="both"/>
        <w:rPr>
          <w:sz w:val="28"/>
        </w:rPr>
      </w:pPr>
      <w:r>
        <w:rPr>
          <w:sz w:val="28"/>
        </w:rPr>
        <w:t>импульсную характеристику</w:t>
      </w:r>
      <w:r w:rsidRPr="00401D32">
        <w:rPr>
          <w:sz w:val="28"/>
        </w:rPr>
        <w:t xml:space="preserve"> </w:t>
      </w:r>
      <w:r>
        <w:rPr>
          <w:sz w:val="28"/>
          <w:lang w:val="en-US"/>
        </w:rPr>
        <w:t>h</w:t>
      </w:r>
      <w:r w:rsidRPr="00401D32">
        <w:rPr>
          <w:sz w:val="28"/>
        </w:rPr>
        <w:t>(</w:t>
      </w:r>
      <w:r>
        <w:rPr>
          <w:sz w:val="28"/>
          <w:lang w:val="en-US"/>
        </w:rPr>
        <w:t>t</w:t>
      </w:r>
      <w:r w:rsidRPr="00401D32">
        <w:rPr>
          <w:sz w:val="28"/>
        </w:rPr>
        <w:t>)</w:t>
      </w:r>
      <w:r>
        <w:rPr>
          <w:sz w:val="28"/>
        </w:rPr>
        <w:t>, построить график.</w:t>
      </w:r>
    </w:p>
    <w:p w:rsidR="00762930" w:rsidRDefault="00762930" w:rsidP="00762930">
      <w:pPr>
        <w:contextualSpacing/>
        <w:jc w:val="both"/>
        <w:rPr>
          <w:sz w:val="28"/>
        </w:rPr>
      </w:pPr>
      <w:r>
        <w:rPr>
          <w:sz w:val="28"/>
        </w:rPr>
        <w:t xml:space="preserve">2. Определить </w:t>
      </w:r>
      <w:r>
        <w:rPr>
          <w:position w:val="-12"/>
          <w:sz w:val="28"/>
        </w:rPr>
        <w:object w:dxaOrig="499" w:dyaOrig="360">
          <v:shape id="_x0000_i1044" type="#_x0000_t75" style="width:24.75pt;height:18pt" o:ole="">
            <v:imagedata r:id="rId9" o:title=""/>
          </v:shape>
          <o:OLEObject Type="Embed" ProgID="Equation.3" ShapeID="_x0000_i1044" DrawAspect="Content" ObjectID="_1584090125" r:id="rId10"/>
        </w:object>
      </w:r>
      <w:r>
        <w:rPr>
          <w:sz w:val="28"/>
        </w:rPr>
        <w:t>(</w:t>
      </w:r>
      <w:r>
        <w:rPr>
          <w:sz w:val="28"/>
          <w:lang w:val="en-US"/>
        </w:rPr>
        <w:t>j</w:t>
      </w:r>
      <w:r>
        <w:rPr>
          <w:sz w:val="28"/>
        </w:rPr>
        <w:sym w:font="Symbol" w:char="F077"/>
      </w:r>
      <w:r>
        <w:rPr>
          <w:sz w:val="28"/>
        </w:rPr>
        <w:t>) - комплексную спектральную плотность сигнала, представленного на рисунке 3.</w:t>
      </w:r>
      <w:r w:rsidRPr="00401D32">
        <w:rPr>
          <w:sz w:val="28"/>
        </w:rPr>
        <w:t>6</w:t>
      </w:r>
      <w:r>
        <w:rPr>
          <w:sz w:val="28"/>
        </w:rPr>
        <w:t xml:space="preserve">; рассчитать и построить график амплитудного спектра </w:t>
      </w:r>
      <w:r>
        <w:rPr>
          <w:position w:val="-12"/>
          <w:sz w:val="28"/>
        </w:rPr>
        <w:object w:dxaOrig="499" w:dyaOrig="360">
          <v:shape id="_x0000_i1045" type="#_x0000_t75" style="width:24.75pt;height:18pt" o:ole="">
            <v:imagedata r:id="rId9" o:title=""/>
          </v:shape>
          <o:OLEObject Type="Embed" ProgID="Equation.3" ShapeID="_x0000_i1045" DrawAspect="Content" ObjectID="_1584090126" r:id="rId11"/>
        </w:object>
      </w:r>
      <w:r>
        <w:rPr>
          <w:sz w:val="28"/>
        </w:rPr>
        <w:t>(</w:t>
      </w:r>
      <w:r>
        <w:rPr>
          <w:sz w:val="28"/>
        </w:rPr>
        <w:sym w:font="Symbol" w:char="F077"/>
      </w:r>
      <w:r>
        <w:rPr>
          <w:sz w:val="28"/>
        </w:rPr>
        <w:t>).</w:t>
      </w:r>
    </w:p>
    <w:p w:rsidR="00762930" w:rsidRPr="00762930" w:rsidRDefault="00762930" w:rsidP="00762930">
      <w:pPr>
        <w:pStyle w:val="a3"/>
        <w:numPr>
          <w:ilvl w:val="1"/>
          <w:numId w:val="3"/>
        </w:numPr>
        <w:spacing w:after="0" w:line="240" w:lineRule="auto"/>
        <w:jc w:val="both"/>
        <w:rPr>
          <w:sz w:val="28"/>
        </w:rPr>
      </w:pPr>
      <w:r w:rsidRPr="00762930">
        <w:rPr>
          <w:sz w:val="28"/>
        </w:rPr>
        <w:lastRenderedPageBreak/>
        <w:t xml:space="preserve">Определить </w:t>
      </w:r>
      <w:r>
        <w:rPr>
          <w:position w:val="-12"/>
        </w:rPr>
        <w:object w:dxaOrig="680" w:dyaOrig="360">
          <v:shape id="_x0000_i1046" type="#_x0000_t75" style="width:33.75pt;height:18pt" o:ole="">
            <v:imagedata r:id="rId12" o:title=""/>
          </v:shape>
          <o:OLEObject Type="Embed" ProgID="Equation.3" ShapeID="_x0000_i1046" DrawAspect="Content" ObjectID="_1584090127" r:id="rId13"/>
        </w:object>
      </w:r>
      <w:r w:rsidRPr="00762930">
        <w:rPr>
          <w:sz w:val="28"/>
        </w:rPr>
        <w:t>(</w:t>
      </w:r>
      <w:r w:rsidRPr="00762930">
        <w:rPr>
          <w:sz w:val="28"/>
          <w:lang w:val="en-US"/>
        </w:rPr>
        <w:t>j</w:t>
      </w:r>
      <w:r>
        <w:sym w:font="Symbol" w:char="F077"/>
      </w:r>
      <w:r w:rsidRPr="00762930">
        <w:rPr>
          <w:sz w:val="28"/>
        </w:rPr>
        <w:t xml:space="preserve">) - комплексную спектральную плотность сигнала на выходе цепи; рассчитать и построить график амплитудного спектра </w:t>
      </w:r>
      <w:r>
        <w:rPr>
          <w:position w:val="-12"/>
        </w:rPr>
        <w:object w:dxaOrig="680" w:dyaOrig="360">
          <v:shape id="_x0000_i1047" type="#_x0000_t75" style="width:33.75pt;height:18pt" o:ole="">
            <v:imagedata r:id="rId14" o:title=""/>
          </v:shape>
          <o:OLEObject Type="Embed" ProgID="Equation.3" ShapeID="_x0000_i1047" DrawAspect="Content" ObjectID="_1584090128" r:id="rId15"/>
        </w:object>
      </w:r>
      <w:r w:rsidRPr="00762930">
        <w:rPr>
          <w:sz w:val="28"/>
        </w:rPr>
        <w:t>(</w:t>
      </w:r>
      <w:r>
        <w:sym w:font="Symbol" w:char="F077"/>
      </w:r>
      <w:r w:rsidRPr="00762930">
        <w:rPr>
          <w:sz w:val="28"/>
        </w:rPr>
        <w:t>).</w:t>
      </w:r>
    </w:p>
    <w:p w:rsidR="00762930" w:rsidRPr="00762930" w:rsidRDefault="00762930" w:rsidP="00762930">
      <w:pPr>
        <w:pStyle w:val="a3"/>
        <w:numPr>
          <w:ilvl w:val="1"/>
          <w:numId w:val="3"/>
        </w:numPr>
        <w:spacing w:after="0" w:line="240" w:lineRule="auto"/>
        <w:jc w:val="both"/>
        <w:rPr>
          <w:sz w:val="28"/>
        </w:rPr>
      </w:pPr>
      <w:bookmarkStart w:id="0" w:name="_GoBack"/>
      <w:bookmarkEnd w:id="0"/>
      <w:r w:rsidRPr="00762930">
        <w:rPr>
          <w:sz w:val="28"/>
        </w:rPr>
        <w:t xml:space="preserve"> Определить функцию мгновенного напряжения на выходе цепи </w:t>
      </w:r>
      <w:r>
        <w:rPr>
          <w:position w:val="-12"/>
        </w:rPr>
        <w:object w:dxaOrig="980" w:dyaOrig="360">
          <v:shape id="_x0000_i1048" type="#_x0000_t75" style="width:48.75pt;height:18pt" o:ole="">
            <v:imagedata r:id="rId16" o:title=""/>
          </v:shape>
          <o:OLEObject Type="Embed" ProgID="Equation.3" ShapeID="_x0000_i1048" DrawAspect="Content" ObjectID="_1584090129" r:id="rId17"/>
        </w:object>
      </w:r>
      <w:r w:rsidRPr="00762930">
        <w:rPr>
          <w:sz w:val="28"/>
        </w:rPr>
        <w:t>; построить график.</w:t>
      </w:r>
    </w:p>
    <w:p w:rsidR="00762930" w:rsidRDefault="00762930"/>
    <w:sectPr w:rsidR="00762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F403A"/>
    <w:multiLevelType w:val="multilevel"/>
    <w:tmpl w:val="55E2109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A784F79"/>
    <w:multiLevelType w:val="multilevel"/>
    <w:tmpl w:val="B114CE8A"/>
    <w:lvl w:ilvl="0">
      <w:start w:val="1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5" w:hanging="2160"/>
      </w:pPr>
      <w:rPr>
        <w:rFonts w:hint="default"/>
      </w:rPr>
    </w:lvl>
  </w:abstractNum>
  <w:abstractNum w:abstractNumId="2" w15:restartNumberingAfterBreak="0">
    <w:nsid w:val="54335DA2"/>
    <w:multiLevelType w:val="hybridMultilevel"/>
    <w:tmpl w:val="7390E43C"/>
    <w:lvl w:ilvl="0" w:tplc="8A58E8C2">
      <w:start w:val="1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840053E4">
      <w:start w:val="1"/>
      <w:numFmt w:val="bullet"/>
      <w:lvlText w:val="-"/>
      <w:lvlJc w:val="left"/>
      <w:pPr>
        <w:tabs>
          <w:tab w:val="num" w:pos="1625"/>
        </w:tabs>
        <w:ind w:left="162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abstractNum w:abstractNumId="3" w15:restartNumberingAfterBreak="0">
    <w:nsid w:val="567638FE"/>
    <w:multiLevelType w:val="multilevel"/>
    <w:tmpl w:val="63564FE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930"/>
    <w:rsid w:val="0076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25302"/>
  <w15:chartTrackingRefBased/>
  <w15:docId w15:val="{4EC83013-E8BF-4D0E-8C2B-C40E85D40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jpeg"/><Relationship Id="rId15" Type="http://schemas.openxmlformats.org/officeDocument/2006/relationships/oleObject" Target="embeddings/oleObject5.bin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i5_3470</dc:creator>
  <cp:keywords/>
  <dc:description/>
  <cp:lastModifiedBy>i5_3470</cp:lastModifiedBy>
  <cp:revision>1</cp:revision>
  <dcterms:created xsi:type="dcterms:W3CDTF">2018-04-01T09:14:00Z</dcterms:created>
  <dcterms:modified xsi:type="dcterms:W3CDTF">2018-04-01T09:16:00Z</dcterms:modified>
</cp:coreProperties>
</file>