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7A" w:rsidRDefault="00FA167A" w:rsidP="00FA167A">
      <w:pPr>
        <w:ind w:firstLine="709"/>
      </w:pPr>
      <w:r>
        <w:t>Задание на курсовой проект.</w:t>
      </w:r>
    </w:p>
    <w:p w:rsidR="00FA167A" w:rsidRDefault="00FA167A" w:rsidP="00FA167A"/>
    <w:p w:rsidR="00FA167A" w:rsidRDefault="00FA167A" w:rsidP="00FA167A">
      <w:pPr>
        <w:ind w:firstLine="709"/>
        <w:jc w:val="both"/>
      </w:pPr>
      <w:r>
        <w:t xml:space="preserve">  Курсовой проект  должен быть посвящен проектированию АСОИУ соответствующего уровня. Наиболее полно и законченно могут быть представлены проекты по обеспечивающим подсистема</w:t>
      </w:r>
      <w:proofErr w:type="gramStart"/>
      <w:r>
        <w:t>м(</w:t>
      </w:r>
      <w:proofErr w:type="gramEnd"/>
      <w:r>
        <w:t xml:space="preserve">программное, техническое, информационное обеспечение). </w:t>
      </w:r>
    </w:p>
    <w:p w:rsidR="00FA167A" w:rsidRDefault="00FA167A" w:rsidP="00FA167A">
      <w:pPr>
        <w:ind w:firstLine="708"/>
        <w:jc w:val="both"/>
      </w:pPr>
      <w:r>
        <w:t xml:space="preserve">В случае реализации функциональных подсистем </w:t>
      </w:r>
      <w:proofErr w:type="gramStart"/>
      <w:r>
        <w:t>и(</w:t>
      </w:r>
      <w:proofErr w:type="gramEnd"/>
      <w:r>
        <w:t>или) разработки проекта автоматизированных рабочих мест(АРМ), дается общее описание и обязательно либо компоненты программного обеспечения, либо результаты моделирования на ЭВМ. То есть в состав проекта обязательно входит программирование. Программы должны быть отлажены и минимально документированы в приложении.</w:t>
      </w:r>
    </w:p>
    <w:p w:rsidR="00FA167A" w:rsidRDefault="00FA167A" w:rsidP="00FA167A">
      <w:pPr>
        <w:ind w:firstLine="709"/>
        <w:jc w:val="both"/>
      </w:pPr>
      <w:r>
        <w:t xml:space="preserve">По результатам составляется </w:t>
      </w:r>
      <w:proofErr w:type="spellStart"/>
      <w:proofErr w:type="gramStart"/>
      <w:r>
        <w:t>отчет-пояснительная</w:t>
      </w:r>
      <w:proofErr w:type="spellEnd"/>
      <w:proofErr w:type="gramEnd"/>
      <w:r>
        <w:t xml:space="preserve"> записка.</w:t>
      </w:r>
    </w:p>
    <w:p w:rsidR="00FA167A" w:rsidRDefault="00FA167A" w:rsidP="00FA167A">
      <w:pPr>
        <w:ind w:firstLine="709"/>
        <w:jc w:val="both"/>
      </w:pPr>
      <w:r>
        <w:t>Принципиально важно иметь в ней разделы: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ВВЕДЕНИЕ.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 xml:space="preserve">1.ОПИСАНИЕ ПРЕДМЕТНОЙ ОБЛАСТИ.  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2.Аналитический обзор аналогов.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 xml:space="preserve"> 3.Постановка задачи. 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4.Контур системы-Организационно-функциональная структура систем</w:t>
      </w:r>
      <w:proofErr w:type="gramStart"/>
      <w:r>
        <w:rPr>
          <w:caps/>
        </w:rPr>
        <w:t>ы(</w:t>
      </w:r>
      <w:proofErr w:type="gramEnd"/>
      <w:r>
        <w:rPr>
          <w:caps/>
        </w:rPr>
        <w:t>комплекса). Мето</w:t>
      </w:r>
      <w:proofErr w:type="gramStart"/>
      <w:r>
        <w:rPr>
          <w:caps/>
        </w:rPr>
        <w:t>д(</w:t>
      </w:r>
      <w:proofErr w:type="gramEnd"/>
      <w:r>
        <w:rPr>
          <w:caps/>
        </w:rPr>
        <w:t>алгоритм) решения.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5. Инфологическая модель  предметной области.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 xml:space="preserve">6.Виды обеспечения </w:t>
      </w:r>
      <w:proofErr w:type="gramStart"/>
      <w:r>
        <w:rPr>
          <w:caps/>
        </w:rPr>
        <w:t xml:space="preserve">( </w:t>
      </w:r>
      <w:proofErr w:type="gramEnd"/>
      <w:r>
        <w:t>Обязательны информационное, программное, техническое</w:t>
      </w:r>
      <w:r>
        <w:rPr>
          <w:caps/>
        </w:rPr>
        <w:t>).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7.Программная реализаци</w:t>
      </w:r>
      <w:proofErr w:type="gramStart"/>
      <w:r>
        <w:rPr>
          <w:caps/>
        </w:rPr>
        <w:t>я(</w:t>
      </w:r>
      <w:proofErr w:type="gramEnd"/>
      <w:r>
        <w:rPr>
          <w:caps/>
        </w:rPr>
        <w:t>состав и структура комплекса, интерфейс,технико-эксплуатационные характеристики).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 xml:space="preserve"> Заключение</w:t>
      </w:r>
    </w:p>
    <w:p w:rsidR="00FA167A" w:rsidRDefault="00FA167A" w:rsidP="00FA167A">
      <w:pPr>
        <w:ind w:firstLine="709"/>
        <w:rPr>
          <w:caps/>
        </w:rPr>
      </w:pPr>
      <w:r>
        <w:rPr>
          <w:caps/>
        </w:rPr>
        <w:t>Список использованных источников.</w:t>
      </w:r>
    </w:p>
    <w:p w:rsidR="00FA167A" w:rsidRDefault="00FA167A" w:rsidP="00FA167A"/>
    <w:p w:rsidR="00FA167A" w:rsidRDefault="00FA167A" w:rsidP="00FA167A">
      <w:pPr>
        <w:pStyle w:val="a3"/>
        <w:ind w:left="720"/>
        <w:contextualSpacing/>
        <w:jc w:val="both"/>
      </w:pPr>
      <w:r>
        <w:t>Тема курсовой «</w:t>
      </w:r>
      <w:r w:rsidR="009711F2">
        <w:t>Учёт  занятости актеров театра и кино, составление расписаний</w:t>
      </w:r>
      <w:r>
        <w:t>»</w:t>
      </w:r>
    </w:p>
    <w:p w:rsidR="006A5677" w:rsidRDefault="006A5677"/>
    <w:sectPr w:rsidR="006A5677" w:rsidSect="006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F06"/>
    <w:multiLevelType w:val="hybridMultilevel"/>
    <w:tmpl w:val="AE8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67A"/>
    <w:rsid w:val="00601329"/>
    <w:rsid w:val="006A5677"/>
    <w:rsid w:val="009711F2"/>
    <w:rsid w:val="00FA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2018-04-07T16:16:00Z</dcterms:created>
  <dcterms:modified xsi:type="dcterms:W3CDTF">2018-04-09T04:55:00Z</dcterms:modified>
</cp:coreProperties>
</file>