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hAnsi="Helvetica" w:hint="default"/>
          <w:b w:val="1"/>
          <w:bCs w:val="1"/>
          <w:sz w:val="40"/>
          <w:szCs w:val="40"/>
          <w:rtl w:val="0"/>
          <w:lang w:val="ru-RU"/>
        </w:rPr>
        <w:t>Тема</w:t>
      </w:r>
      <w:r>
        <w:rPr>
          <w:rFonts w:ascii="Helvetica"/>
          <w:b w:val="1"/>
          <w:bCs w:val="1"/>
          <w:sz w:val="40"/>
          <w:szCs w:val="40"/>
          <w:rtl w:val="0"/>
          <w:lang w:val="ru-RU"/>
        </w:rPr>
        <w:t xml:space="preserve">:  </w:t>
      </w:r>
      <w:r>
        <w:rPr>
          <w:rFonts w:hAnsi="Helvetica" w:hint="default"/>
          <w:b w:val="1"/>
          <w:bCs w:val="1"/>
          <w:sz w:val="40"/>
          <w:szCs w:val="40"/>
          <w:rtl w:val="0"/>
          <w:lang w:val="ru-RU"/>
        </w:rPr>
        <w:t>Рекламные посредники на телевизионном рекламном рынке</w:t>
      </w:r>
      <w:r>
        <w:rPr>
          <w:rFonts w:ascii="Helvetica"/>
          <w:b w:val="1"/>
          <w:bCs w:val="1"/>
          <w:sz w:val="40"/>
          <w:szCs w:val="40"/>
          <w:rtl w:val="0"/>
          <w:lang w:val="ru-RU"/>
        </w:rPr>
        <w:t>.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</w:pPr>
      <w:r>
        <w:rPr>
          <w:rFonts w:hAnsi="Times" w:hint="default"/>
          <w:sz w:val="32"/>
          <w:szCs w:val="32"/>
          <w:rtl w:val="0"/>
          <w:lang w:val="ru-RU"/>
        </w:rPr>
        <w:t>Эссе должно содержать</w:t>
      </w:r>
      <w:r>
        <w:rPr>
          <w:rFonts w:ascii="Times"/>
          <w:sz w:val="32"/>
          <w:szCs w:val="32"/>
          <w:rtl w:val="0"/>
          <w:lang w:val="ru-RU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четкое изложение сути поставленной проблемы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включать самостоятельно проведенный анализ этой проблемы с использованием концепций и аналитического инструментария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рассматриваемого в рамках дисциплины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выводы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обобщающие авторскую позицию по поставленной проблеме</w:t>
      </w:r>
      <w:r>
        <w:rPr>
          <w:rFonts w:ascii="Times"/>
          <w:sz w:val="32"/>
          <w:szCs w:val="32"/>
          <w:rtl w:val="0"/>
          <w:lang w:val="ru-RU"/>
        </w:rPr>
        <w:t xml:space="preserve">. </w:t>
      </w:r>
      <w:r>
        <w:rPr>
          <w:rFonts w:hAnsi="Times" w:hint="default"/>
          <w:sz w:val="32"/>
          <w:szCs w:val="32"/>
          <w:rtl w:val="0"/>
          <w:lang w:val="ru-RU"/>
        </w:rPr>
        <w:t>Структурно эссе должно включать в себя</w:t>
      </w:r>
      <w:r>
        <w:rPr>
          <w:rFonts w:ascii="Times"/>
          <w:sz w:val="32"/>
          <w:szCs w:val="32"/>
          <w:rtl w:val="0"/>
          <w:lang w:val="ru-RU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вступление</w:t>
      </w:r>
      <w:r>
        <w:rPr>
          <w:rFonts w:ascii="Times"/>
          <w:sz w:val="32"/>
          <w:szCs w:val="32"/>
          <w:rtl w:val="0"/>
          <w:lang w:val="ru-RU"/>
        </w:rPr>
        <w:t xml:space="preserve">; </w:t>
      </w:r>
      <w:r>
        <w:rPr>
          <w:rFonts w:hAnsi="Times" w:hint="default"/>
          <w:sz w:val="32"/>
          <w:szCs w:val="32"/>
          <w:rtl w:val="0"/>
          <w:lang w:val="ru-RU"/>
        </w:rPr>
        <w:t xml:space="preserve">основная часть </w:t>
      </w:r>
      <w:r>
        <w:rPr>
          <w:rFonts w:ascii="Times"/>
          <w:sz w:val="32"/>
          <w:szCs w:val="32"/>
          <w:rtl w:val="0"/>
          <w:lang w:val="ru-RU"/>
        </w:rPr>
        <w:t>(</w:t>
      </w:r>
      <w:r>
        <w:rPr>
          <w:rFonts w:hAnsi="Times" w:hint="default"/>
          <w:sz w:val="32"/>
          <w:szCs w:val="32"/>
          <w:rtl w:val="0"/>
          <w:lang w:val="ru-RU"/>
        </w:rPr>
        <w:t>тезис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аргументы</w:t>
      </w:r>
      <w:r>
        <w:rPr>
          <w:rFonts w:ascii="Times"/>
          <w:sz w:val="32"/>
          <w:szCs w:val="32"/>
          <w:rtl w:val="0"/>
          <w:lang w:val="ru-RU"/>
        </w:rPr>
        <w:t xml:space="preserve">; </w:t>
      </w:r>
      <w:r>
        <w:rPr>
          <w:rFonts w:hAnsi="Times" w:hint="default"/>
          <w:sz w:val="32"/>
          <w:szCs w:val="32"/>
          <w:rtl w:val="0"/>
          <w:lang w:val="ru-RU"/>
        </w:rPr>
        <w:t>тезис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аргументы</w:t>
      </w:r>
      <w:r>
        <w:rPr>
          <w:rFonts w:ascii="Times"/>
          <w:sz w:val="32"/>
          <w:szCs w:val="32"/>
          <w:rtl w:val="0"/>
          <w:lang w:val="ru-RU"/>
        </w:rPr>
        <w:t xml:space="preserve">; </w:t>
      </w:r>
      <w:r>
        <w:rPr>
          <w:rFonts w:hAnsi="Times" w:hint="default"/>
          <w:sz w:val="32"/>
          <w:szCs w:val="32"/>
          <w:rtl w:val="0"/>
          <w:lang w:val="ru-RU"/>
        </w:rPr>
        <w:t>тезис</w:t>
      </w:r>
      <w:r>
        <w:rPr>
          <w:rFonts w:ascii="Times"/>
          <w:sz w:val="32"/>
          <w:szCs w:val="32"/>
          <w:rtl w:val="0"/>
          <w:lang w:val="ru-RU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аргументы и т</w:t>
      </w:r>
      <w:r>
        <w:rPr>
          <w:rFonts w:ascii="Times"/>
          <w:sz w:val="32"/>
          <w:szCs w:val="32"/>
          <w:rtl w:val="0"/>
          <w:lang w:val="ru-RU"/>
        </w:rPr>
        <w:t>.</w:t>
      </w:r>
      <w:r>
        <w:rPr>
          <w:rFonts w:hAnsi="Times" w:hint="default"/>
          <w:sz w:val="32"/>
          <w:szCs w:val="32"/>
          <w:rtl w:val="0"/>
          <w:lang w:val="ru-RU"/>
        </w:rPr>
        <w:t>д</w:t>
      </w:r>
      <w:r>
        <w:rPr>
          <w:rFonts w:ascii="Times"/>
          <w:sz w:val="32"/>
          <w:szCs w:val="32"/>
          <w:rtl w:val="0"/>
          <w:lang w:val="ru-RU"/>
        </w:rPr>
        <w:t xml:space="preserve">.); </w:t>
      </w:r>
      <w:r>
        <w:rPr>
          <w:rFonts w:hAnsi="Times" w:hint="default"/>
          <w:sz w:val="32"/>
          <w:szCs w:val="32"/>
          <w:rtl w:val="0"/>
          <w:lang w:val="ru-RU"/>
        </w:rPr>
        <w:t xml:space="preserve">заключение </w:t>
      </w:r>
      <w:r>
        <w:rPr>
          <w:rFonts w:ascii="Times"/>
          <w:sz w:val="32"/>
          <w:szCs w:val="32"/>
          <w:rtl w:val="0"/>
          <w:lang w:val="ru-RU"/>
        </w:rPr>
        <w:t>(</w:t>
      </w:r>
      <w:r>
        <w:rPr>
          <w:rFonts w:hAnsi="Times" w:hint="default"/>
          <w:sz w:val="32"/>
          <w:szCs w:val="32"/>
          <w:rtl w:val="0"/>
          <w:lang w:val="ru-RU"/>
        </w:rPr>
        <w:t>выводы</w:t>
      </w:r>
      <w:r>
        <w:rPr>
          <w:rFonts w:ascii="Times"/>
          <w:sz w:val="32"/>
          <w:szCs w:val="32"/>
          <w:rtl w:val="0"/>
          <w:lang w:val="ru-RU"/>
        </w:rPr>
        <w:t xml:space="preserve">); </w:t>
      </w:r>
      <w:r>
        <w:rPr>
          <w:rFonts w:hAnsi="Times" w:hint="default"/>
          <w:sz w:val="32"/>
          <w:szCs w:val="32"/>
          <w:rtl w:val="0"/>
          <w:lang w:val="ru-RU"/>
        </w:rPr>
        <w:t>список использованной литературы</w:t>
      </w:r>
      <w:r>
        <w:rPr>
          <w:rFonts w:ascii="Times"/>
          <w:sz w:val="32"/>
          <w:szCs w:val="32"/>
          <w:rtl w:val="0"/>
          <w:lang w:val="ru-RU"/>
        </w:rPr>
        <w:t xml:space="preserve">.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>Презентация по теме разрабатывается в русле основного содержания эссе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 xml:space="preserve">,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>для иллюстрации его основных положений и их конкретизации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 xml:space="preserve">Работа выполняется в электронном виде 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 xml:space="preserve">(Word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 xml:space="preserve">или </w:t>
      </w:r>
      <w:r>
        <w:rPr>
          <w:rFonts w:ascii="Times"/>
          <w:b w:val="1"/>
          <w:bCs w:val="1"/>
          <w:sz w:val="40"/>
          <w:szCs w:val="40"/>
          <w:rtl w:val="0"/>
          <w:lang w:val="en-US"/>
        </w:rPr>
        <w:t xml:space="preserve">PowerPoint).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 xml:space="preserve">Объем 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 xml:space="preserve">15-20 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 xml:space="preserve">страниц 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>(</w:t>
      </w:r>
      <w:r>
        <w:rPr>
          <w:rFonts w:hAnsi="Times" w:hint="default"/>
          <w:b w:val="1"/>
          <w:bCs w:val="1"/>
          <w:sz w:val="40"/>
          <w:szCs w:val="40"/>
          <w:rtl w:val="0"/>
          <w:lang w:val="ru-RU"/>
        </w:rPr>
        <w:t>слайдов</w:t>
      </w:r>
      <w:r>
        <w:rPr>
          <w:rFonts w:ascii="Times"/>
          <w:b w:val="1"/>
          <w:bCs w:val="1"/>
          <w:sz w:val="40"/>
          <w:szCs w:val="4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