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16" w:rsidRPr="00866116" w:rsidRDefault="00866116" w:rsidP="008661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t>Предлагаю попрактиковаться в построении сетевых графиков.</w:t>
      </w:r>
    </w:p>
    <w:p w:rsidR="00866116" w:rsidRPr="00866116" w:rsidRDefault="00866116" w:rsidP="00866116">
      <w:p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t> </w:t>
      </w:r>
    </w:p>
    <w:p w:rsidR="00866116" w:rsidRPr="00866116" w:rsidRDefault="00866116" w:rsidP="00866116">
      <w:p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t>Задание:</w:t>
      </w:r>
    </w:p>
    <w:p w:rsidR="00866116" w:rsidRPr="00866116" w:rsidRDefault="00866116" w:rsidP="00866116">
      <w:p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t>По следующим данным:</w:t>
      </w:r>
    </w:p>
    <w:p w:rsidR="00866116" w:rsidRPr="00866116" w:rsidRDefault="00866116" w:rsidP="00866116">
      <w:p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t>- Разработайте сетевую диаграмму проекта (нарисовать график).</w:t>
      </w:r>
    </w:p>
    <w:p w:rsidR="00866116" w:rsidRPr="00866116" w:rsidRDefault="00866116" w:rsidP="00866116">
      <w:p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t>- Сделайте расчет по методу критического пути у укажите его (например, A-D-F-G).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3"/>
        <w:gridCol w:w="2336"/>
        <w:gridCol w:w="2337"/>
      </w:tblGrid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Номер задачи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Название задачи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Длительность, дней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Предшественник</w:t>
            </w:r>
          </w:p>
        </w:tc>
      </w:tr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-</w:t>
            </w:r>
          </w:p>
        </w:tc>
      </w:tr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A</w:t>
            </w:r>
          </w:p>
        </w:tc>
      </w:tr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A</w:t>
            </w:r>
          </w:p>
        </w:tc>
      </w:tr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A</w:t>
            </w:r>
          </w:p>
        </w:tc>
      </w:tr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C,D</w:t>
            </w:r>
          </w:p>
        </w:tc>
      </w:tr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B,C</w:t>
            </w:r>
          </w:p>
        </w:tc>
      </w:tr>
      <w:tr w:rsidR="00866116" w:rsidRPr="00866116" w:rsidTr="008661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F,E</w:t>
            </w:r>
          </w:p>
        </w:tc>
      </w:tr>
    </w:tbl>
    <w:p w:rsidR="00FD3710" w:rsidRDefault="00FD3710" w:rsidP="00866116"/>
    <w:p w:rsidR="00866116" w:rsidRDefault="00866116" w:rsidP="00866116"/>
    <w:p w:rsidR="00866116" w:rsidRDefault="00866116" w:rsidP="008661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Какова наименьшая продолжительность исполнения проекта, представленного на сетевом графике. В ответе необходимо указать количество дней.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 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jc w:val="center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noProof/>
          <w:color w:val="353535"/>
          <w:sz w:val="20"/>
          <w:szCs w:val="20"/>
        </w:rPr>
        <w:drawing>
          <wp:inline distT="0" distB="0" distL="0" distR="0">
            <wp:extent cx="4819650" cy="2498422"/>
            <wp:effectExtent l="0" t="0" r="0" b="0"/>
            <wp:docPr id="1" name="Рисунок 1" descr="https://online.vyatsu.ru/system/files/userpics/u3054/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vyatsu.ru/system/files/userpics/u3054/risun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60" cy="24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16" w:rsidRDefault="00866116" w:rsidP="00866116"/>
    <w:p w:rsidR="00866116" w:rsidRDefault="00866116" w:rsidP="008661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Задание: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В вашем проекте с высокой степенью уникальности вы делаете оценку длительности ключевого этапа проекта. Заказчик, давая свою экспертную оценку, делает предположение, что этап должен быть завершен за 5 месяцев. Главный инженер проекта на основе своего обширного опыта делает оценку в 10 месяцев. Вы считаете, что аналогичные этапы обычно завершаются не позднее 6 месяцев.</w:t>
      </w:r>
      <w:bookmarkStart w:id="0" w:name="_GoBack"/>
      <w:bookmarkEnd w:id="0"/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Сделайте оценку сроков выполнения этапа по методу PERT.</w:t>
      </w:r>
    </w:p>
    <w:p w:rsidR="00866116" w:rsidRDefault="00866116" w:rsidP="00866116"/>
    <w:p w:rsidR="00866116" w:rsidRDefault="00866116" w:rsidP="00866116"/>
    <w:p w:rsidR="00866116" w:rsidRDefault="00866116" w:rsidP="008661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Задание: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В проекте строительства руководитель проекта сообщил значения следующих показателей: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PV (плановый объем) = 100 млн. руб.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AC (фактическая стоимость) = 95 млн. руб.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EV (освоенный объем) = 80 млн. руб.</w:t>
      </w:r>
    </w:p>
    <w:p w:rsidR="00866116" w:rsidRDefault="00866116" w:rsidP="00866116">
      <w:pPr>
        <w:pStyle w:val="a4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Рассчитайте индекс выполнения стоимости и сроков, прокомментируйте полученные результаты.</w:t>
      </w:r>
    </w:p>
    <w:p w:rsidR="00866116" w:rsidRPr="00866116" w:rsidRDefault="00866116" w:rsidP="008661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lastRenderedPageBreak/>
        <w:t>Задание:</w:t>
      </w:r>
    </w:p>
    <w:p w:rsidR="00866116" w:rsidRPr="00866116" w:rsidRDefault="00866116" w:rsidP="00866116">
      <w:pPr>
        <w:shd w:val="clear" w:color="auto" w:fill="FFFFFF"/>
        <w:spacing w:after="0" w:line="240" w:lineRule="auto"/>
        <w:ind w:right="150"/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</w:pP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t>Плановая продолжительность проекта — 10 месяцев. Базовые показа</w:t>
      </w:r>
      <w:r w:rsidRPr="00866116">
        <w:rPr>
          <w:rFonts w:ascii="Trebuchet MS" w:eastAsia="Times New Roman" w:hAnsi="Trebuchet MS" w:cs="Times New Roman"/>
          <w:color w:val="353535"/>
          <w:sz w:val="20"/>
          <w:szCs w:val="20"/>
          <w:lang w:eastAsia="ru-RU"/>
        </w:rPr>
        <w:softHyphen/>
        <w:t>тели работ по проекту на контрольную дату представлены в таблице. Рассчитайте отклонение по расписанию в процентах.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165"/>
        <w:gridCol w:w="2143"/>
        <w:gridCol w:w="2187"/>
      </w:tblGrid>
      <w:tr w:rsidR="00866116" w:rsidRPr="00866116" w:rsidTr="00866116">
        <w:trPr>
          <w:trHeight w:val="66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PV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EV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АС</w:t>
            </w:r>
          </w:p>
        </w:tc>
      </w:tr>
      <w:tr w:rsidR="00866116" w:rsidRPr="00866116" w:rsidTr="00866116">
        <w:trPr>
          <w:trHeight w:val="28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30</w:t>
            </w:r>
          </w:p>
        </w:tc>
      </w:tr>
      <w:tr w:rsidR="00866116" w:rsidRPr="00866116" w:rsidTr="00866116">
        <w:trPr>
          <w:trHeight w:val="27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25</w:t>
            </w:r>
          </w:p>
        </w:tc>
      </w:tr>
      <w:tr w:rsidR="00866116" w:rsidRPr="00866116" w:rsidTr="00866116">
        <w:trPr>
          <w:trHeight w:val="27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</w:tr>
      <w:tr w:rsidR="00866116" w:rsidRPr="00866116" w:rsidTr="00866116">
        <w:trPr>
          <w:trHeight w:val="27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</w:tr>
      <w:tr w:rsidR="00866116" w:rsidRPr="00866116" w:rsidTr="00866116">
        <w:trPr>
          <w:trHeight w:val="28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10</w:t>
            </w:r>
          </w:p>
        </w:tc>
      </w:tr>
      <w:tr w:rsidR="00866116" w:rsidRPr="00866116" w:rsidTr="00866116">
        <w:trPr>
          <w:trHeight w:val="28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6116" w:rsidRPr="00866116" w:rsidRDefault="00866116" w:rsidP="00866116">
            <w:pPr>
              <w:spacing w:after="0" w:line="240" w:lineRule="auto"/>
              <w:ind w:right="150"/>
              <w:jc w:val="center"/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</w:pPr>
            <w:r w:rsidRPr="00866116">
              <w:rPr>
                <w:rFonts w:ascii="Trebuchet MS" w:eastAsia="Times New Roman" w:hAnsi="Trebuchet MS" w:cs="Times New Roman"/>
                <w:color w:val="353535"/>
                <w:sz w:val="20"/>
                <w:szCs w:val="20"/>
                <w:lang w:eastAsia="ru-RU"/>
              </w:rPr>
              <w:t>5</w:t>
            </w:r>
          </w:p>
        </w:tc>
      </w:tr>
    </w:tbl>
    <w:p w:rsidR="00866116" w:rsidRDefault="00866116" w:rsidP="00866116"/>
    <w:sectPr w:rsidR="0086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5105"/>
    <w:multiLevelType w:val="hybridMultilevel"/>
    <w:tmpl w:val="D93A2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6C0C"/>
    <w:multiLevelType w:val="hybridMultilevel"/>
    <w:tmpl w:val="7532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16"/>
    <w:rsid w:val="00866116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7014"/>
  <w15:chartTrackingRefBased/>
  <w15:docId w15:val="{A6F54B77-6232-4701-A1BF-6D1E82D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2018-04-24T18:42:00Z</dcterms:created>
  <dcterms:modified xsi:type="dcterms:W3CDTF">2018-04-24T18:49:00Z</dcterms:modified>
</cp:coreProperties>
</file>