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A2" w:rsidRDefault="000642A2" w:rsidP="000642A2">
      <w:pPr>
        <w:rPr>
          <w:szCs w:val="28"/>
        </w:rPr>
      </w:pPr>
      <w:r>
        <w:rPr>
          <w:b/>
          <w:color w:val="FF0000"/>
          <w:szCs w:val="28"/>
        </w:rPr>
        <w:t xml:space="preserve">№ ВАРИАНТА  ДЛЯ   РЕШЕНИЯ  ЗАДАЧИ  - ПРЕДПОСЛЕДНЯЯ ЦИФРА  </w:t>
      </w:r>
      <w:proofErr w:type="gramStart"/>
      <w:r>
        <w:rPr>
          <w:b/>
          <w:szCs w:val="28"/>
          <w:highlight w:val="cyan"/>
        </w:rPr>
        <w:t xml:space="preserve">( </w:t>
      </w:r>
      <w:proofErr w:type="gramEnd"/>
      <w:r>
        <w:rPr>
          <w:b/>
          <w:szCs w:val="28"/>
          <w:highlight w:val="cyan"/>
        </w:rPr>
        <w:t>Например № 31- задача1- выделено в таблице)</w:t>
      </w:r>
    </w:p>
    <w:p w:rsidR="000642A2" w:rsidRDefault="000642A2" w:rsidP="000642A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</w:tblGrid>
      <w:tr w:rsidR="000642A2" w:rsidTr="0006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</w:pPr>
            <w:r>
              <w:t>Варианты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</w:pPr>
            <w:r>
              <w:t>Задачи №</w:t>
            </w:r>
          </w:p>
        </w:tc>
      </w:tr>
      <w:tr w:rsidR="000642A2" w:rsidTr="0006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6, 16</w:t>
            </w:r>
          </w:p>
        </w:tc>
      </w:tr>
      <w:tr w:rsidR="000642A2" w:rsidTr="0006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97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10, 17</w:t>
            </w:r>
          </w:p>
        </w:tc>
      </w:tr>
      <w:tr w:rsidR="000642A2" w:rsidTr="0006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74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13, 22</w:t>
            </w:r>
          </w:p>
        </w:tc>
      </w:tr>
      <w:tr w:rsidR="000642A2" w:rsidTr="0006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57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A2" w:rsidRDefault="000642A2">
            <w:pPr>
              <w:pStyle w:val="ab"/>
              <w:jc w:val="center"/>
            </w:pPr>
            <w:r>
              <w:t>4,24</w:t>
            </w:r>
          </w:p>
        </w:tc>
      </w:tr>
    </w:tbl>
    <w:p w:rsidR="000642A2" w:rsidRDefault="000642A2" w:rsidP="000642A2">
      <w:pPr>
        <w:rPr>
          <w:szCs w:val="28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Задачи для контрольных работ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Задача № 6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Определить уровень звука </w:t>
      </w:r>
      <w:r>
        <w:rPr>
          <w:szCs w:val="28"/>
          <w:lang w:val="en-US" w:eastAsia="ru-RU"/>
        </w:rPr>
        <w:t>L</w:t>
      </w:r>
      <w:r>
        <w:rPr>
          <w:szCs w:val="28"/>
          <w:lang w:eastAsia="ru-RU"/>
        </w:rPr>
        <w:t xml:space="preserve">, </w:t>
      </w:r>
      <w:proofErr w:type="spellStart"/>
      <w:r>
        <w:rPr>
          <w:szCs w:val="28"/>
          <w:lang w:eastAsia="ru-RU"/>
        </w:rPr>
        <w:t>дБА</w:t>
      </w:r>
      <w:proofErr w:type="spellEnd"/>
      <w:r>
        <w:rPr>
          <w:szCs w:val="28"/>
          <w:lang w:eastAsia="ru-RU"/>
        </w:rPr>
        <w:t>, создаваемого в помещениях насосных и компрессорных станций при известных октавных уровнях звуковых давлений (</w:t>
      </w:r>
      <w:proofErr w:type="gramStart"/>
      <w:r>
        <w:rPr>
          <w:szCs w:val="28"/>
          <w:lang w:eastAsia="ru-RU"/>
        </w:rPr>
        <w:t>см</w:t>
      </w:r>
      <w:proofErr w:type="gramEnd"/>
      <w:r>
        <w:rPr>
          <w:szCs w:val="28"/>
          <w:lang w:eastAsia="ru-RU"/>
        </w:rPr>
        <w:t xml:space="preserve"> табл.1).</w:t>
      </w:r>
    </w:p>
    <w:p w:rsidR="000642A2" w:rsidRDefault="000642A2" w:rsidP="000642A2">
      <w:pPr>
        <w:spacing w:before="280" w:after="20" w:line="240" w:lineRule="auto"/>
        <w:rPr>
          <w:szCs w:val="28"/>
        </w:rPr>
      </w:pPr>
      <w:r>
        <w:rPr>
          <w:szCs w:val="28"/>
        </w:rPr>
        <w:t>Таблица 1-Уровни звукового давления</w:t>
      </w:r>
    </w:p>
    <w:tbl>
      <w:tblPr>
        <w:tblW w:w="78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9"/>
        <w:gridCol w:w="661"/>
        <w:gridCol w:w="720"/>
        <w:gridCol w:w="720"/>
        <w:gridCol w:w="720"/>
        <w:gridCol w:w="720"/>
        <w:gridCol w:w="720"/>
        <w:gridCol w:w="720"/>
        <w:gridCol w:w="720"/>
      </w:tblGrid>
      <w:tr w:rsidR="000642A2" w:rsidTr="000642A2">
        <w:trPr>
          <w:trHeight w:hRule="exact" w:val="63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Номер вари</w:t>
            </w:r>
            <w:r>
              <w:rPr>
                <w:szCs w:val="28"/>
              </w:rPr>
              <w:softHyphen/>
              <w:t>анта</w:t>
            </w:r>
          </w:p>
          <w:p w:rsidR="000642A2" w:rsidRDefault="000642A2">
            <w:pPr>
              <w:spacing w:before="40" w:line="240" w:lineRule="auto"/>
              <w:ind w:firstLine="720"/>
              <w:rPr>
                <w:szCs w:val="28"/>
              </w:rPr>
            </w:pPr>
          </w:p>
        </w:tc>
        <w:tc>
          <w:tcPr>
            <w:tcW w:w="5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2A2" w:rsidRDefault="000642A2">
            <w:pPr>
              <w:spacing w:before="40"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Уровни звукового давления (в дБ) при среднегеометрических частотах октав</w:t>
            </w:r>
            <w:r>
              <w:rPr>
                <w:szCs w:val="28"/>
              </w:rPr>
              <w:softHyphen/>
              <w:t>ных полос, Гц.</w:t>
            </w:r>
          </w:p>
          <w:p w:rsidR="000642A2" w:rsidRDefault="000642A2">
            <w:pPr>
              <w:spacing w:before="40" w:line="240" w:lineRule="auto"/>
              <w:ind w:firstLine="720"/>
              <w:rPr>
                <w:szCs w:val="28"/>
              </w:rPr>
            </w:pPr>
          </w:p>
        </w:tc>
      </w:tr>
      <w:tr w:rsidR="000642A2" w:rsidTr="000642A2">
        <w:trPr>
          <w:trHeight w:hRule="exact" w:val="36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2A2" w:rsidRDefault="000642A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250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2000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4000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8000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</w:tr>
      <w:tr w:rsidR="000642A2" w:rsidTr="000642A2">
        <w:trPr>
          <w:trHeight w:hRule="exact"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0642A2" w:rsidRDefault="000642A2">
            <w:pPr>
              <w:spacing w:before="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0642A2" w:rsidRDefault="000642A2">
            <w:pPr>
              <w:spacing w:before="2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0642A2" w:rsidRDefault="000642A2">
            <w:pPr>
              <w:spacing w:before="2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  <w:p w:rsidR="000642A2" w:rsidRDefault="000642A2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0642A2" w:rsidRDefault="000642A2">
            <w:pPr>
              <w:spacing w:before="4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ind w:firstLine="2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0642A2" w:rsidRDefault="000642A2">
            <w:pPr>
              <w:spacing w:before="40" w:line="240" w:lineRule="auto"/>
              <w:ind w:firstLine="2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ind w:firstLine="80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  <w:p w:rsidR="000642A2" w:rsidRDefault="000642A2">
            <w:pPr>
              <w:spacing w:before="40" w:line="240" w:lineRule="auto"/>
              <w:ind w:firstLine="8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</w:tr>
    </w:tbl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Указания к решению задачи.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Между спектральным показателем и уровнем звука в </w:t>
      </w:r>
      <w:proofErr w:type="spellStart"/>
      <w:r>
        <w:rPr>
          <w:bCs/>
          <w:szCs w:val="28"/>
        </w:rPr>
        <w:t>дБА</w:t>
      </w:r>
      <w:proofErr w:type="spellEnd"/>
      <w:r>
        <w:rPr>
          <w:bCs/>
          <w:szCs w:val="28"/>
        </w:rPr>
        <w:t xml:space="preserve"> существует следующая зависимость: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proofErr w:type="gramStart"/>
      <w:r>
        <w:rPr>
          <w:bCs/>
          <w:szCs w:val="28"/>
          <w:lang w:val="en-US"/>
        </w:rPr>
        <w:t>n</w:t>
      </w:r>
      <w:proofErr w:type="gramEnd"/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Cs/>
          <w:szCs w:val="28"/>
          <w:vertAlign w:val="superscript"/>
        </w:rPr>
      </w:pPr>
      <w:r>
        <w:rPr>
          <w:bCs/>
          <w:szCs w:val="28"/>
          <w:lang w:val="en-US"/>
        </w:rPr>
        <w:t>L</w:t>
      </w:r>
      <w:r>
        <w:rPr>
          <w:bCs/>
          <w:szCs w:val="28"/>
          <w:vertAlign w:val="subscript"/>
          <w:lang w:val="en-US"/>
        </w:rPr>
        <w:t>A</w:t>
      </w:r>
      <w:r>
        <w:rPr>
          <w:bCs/>
          <w:szCs w:val="28"/>
        </w:rPr>
        <w:t xml:space="preserve"> = 10</w:t>
      </w:r>
      <w:r>
        <w:rPr>
          <w:bCs/>
          <w:i/>
          <w:szCs w:val="28"/>
        </w:rPr>
        <w:t>1</w:t>
      </w:r>
      <w:r>
        <w:rPr>
          <w:bCs/>
          <w:i/>
          <w:szCs w:val="28"/>
          <w:lang w:val="en-US"/>
        </w:rPr>
        <w:t>g</w:t>
      </w:r>
      <w:r>
        <w:rPr>
          <w:bCs/>
          <w:szCs w:val="28"/>
        </w:rPr>
        <w:t xml:space="preserve"> ∑ 10</w:t>
      </w:r>
      <w:r>
        <w:rPr>
          <w:bCs/>
          <w:szCs w:val="28"/>
          <w:vertAlign w:val="superscript"/>
        </w:rPr>
        <w:t>0</w:t>
      </w:r>
      <w:proofErr w:type="gramStart"/>
      <w:r>
        <w:rPr>
          <w:bCs/>
          <w:szCs w:val="28"/>
          <w:vertAlign w:val="superscript"/>
        </w:rPr>
        <w:t>,1</w:t>
      </w:r>
      <w:proofErr w:type="gramEnd"/>
      <w:r>
        <w:rPr>
          <w:bCs/>
          <w:szCs w:val="28"/>
          <w:vertAlign w:val="superscript"/>
        </w:rPr>
        <w:t>(</w:t>
      </w:r>
      <w:r>
        <w:rPr>
          <w:bCs/>
          <w:szCs w:val="28"/>
          <w:vertAlign w:val="superscript"/>
          <w:lang w:val="en-US"/>
        </w:rPr>
        <w:t>Li</w:t>
      </w:r>
      <w:r>
        <w:rPr>
          <w:bCs/>
          <w:szCs w:val="28"/>
          <w:vertAlign w:val="superscript"/>
        </w:rPr>
        <w:t>-</w:t>
      </w:r>
      <w:r>
        <w:rPr>
          <w:bCs/>
          <w:szCs w:val="28"/>
          <w:vertAlign w:val="superscript"/>
          <w:lang w:val="en-US"/>
        </w:rPr>
        <w:t>Ki</w:t>
      </w:r>
      <w:r>
        <w:rPr>
          <w:bCs/>
          <w:szCs w:val="28"/>
          <w:vertAlign w:val="superscript"/>
        </w:rPr>
        <w:t xml:space="preserve">) 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     </w:t>
      </w:r>
      <w:r>
        <w:rPr>
          <w:bCs/>
          <w:szCs w:val="28"/>
          <w:vertAlign w:val="superscript"/>
          <w:lang w:val="en-US"/>
        </w:rPr>
        <w:t>i</w:t>
      </w:r>
      <w:r>
        <w:rPr>
          <w:bCs/>
          <w:szCs w:val="28"/>
          <w:vertAlign w:val="superscript"/>
        </w:rPr>
        <w:t>=1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bCs/>
          <w:szCs w:val="28"/>
        </w:rPr>
      </w:pPr>
      <w:r>
        <w:rPr>
          <w:bCs/>
          <w:szCs w:val="28"/>
          <w:lang w:val="en-US"/>
        </w:rPr>
        <w:lastRenderedPageBreak/>
        <w:t>L</w:t>
      </w:r>
      <w:r>
        <w:rPr>
          <w:bCs/>
          <w:szCs w:val="28"/>
          <w:vertAlign w:val="subscript"/>
          <w:lang w:val="en-US"/>
        </w:rPr>
        <w:t>A</w:t>
      </w:r>
      <w:r>
        <w:rPr>
          <w:bCs/>
          <w:szCs w:val="28"/>
        </w:rPr>
        <w:t xml:space="preserve"> – уровень звука;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bCs/>
          <w:szCs w:val="28"/>
        </w:rPr>
      </w:pPr>
      <w:r>
        <w:rPr>
          <w:bCs/>
          <w:szCs w:val="28"/>
          <w:lang w:val="en-US"/>
        </w:rPr>
        <w:t>L</w:t>
      </w:r>
      <w:r>
        <w:rPr>
          <w:bCs/>
          <w:szCs w:val="28"/>
          <w:vertAlign w:val="subscript"/>
          <w:lang w:val="en-US"/>
        </w:rPr>
        <w:t>i</w:t>
      </w:r>
      <w:r>
        <w:rPr>
          <w:bCs/>
          <w:szCs w:val="28"/>
        </w:rPr>
        <w:t xml:space="preserve"> – уровень звукового давления в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-том диапазоне, дБ; 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  <w:lang w:val="en-US"/>
        </w:rPr>
        <w:t>K</w:t>
      </w:r>
      <w:r>
        <w:rPr>
          <w:bCs/>
          <w:szCs w:val="28"/>
          <w:vertAlign w:val="subscript"/>
          <w:lang w:val="en-US"/>
        </w:rPr>
        <w:t>i</w:t>
      </w:r>
      <w:r>
        <w:rPr>
          <w:bCs/>
          <w:szCs w:val="28"/>
        </w:rPr>
        <w:t xml:space="preserve"> – частотный коэффициент коррекции, величина которого принимается по таблице 2;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vertAlign w:val="subscript"/>
        </w:rPr>
      </w:pPr>
      <w:r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– </w:t>
      </w:r>
      <w:proofErr w:type="gramStart"/>
      <w:r>
        <w:rPr>
          <w:bCs/>
          <w:szCs w:val="28"/>
        </w:rPr>
        <w:t>количество</w:t>
      </w:r>
      <w:proofErr w:type="gramEnd"/>
      <w:r>
        <w:rPr>
          <w:bCs/>
          <w:szCs w:val="28"/>
        </w:rPr>
        <w:t xml:space="preserve"> стандартных частотных диапазонов, в которых заданы величины  </w:t>
      </w:r>
      <w:r>
        <w:rPr>
          <w:bCs/>
          <w:szCs w:val="28"/>
          <w:lang w:val="en-US"/>
        </w:rPr>
        <w:t>L</w:t>
      </w:r>
      <w:r>
        <w:rPr>
          <w:bCs/>
          <w:szCs w:val="28"/>
          <w:vertAlign w:val="subscript"/>
          <w:lang w:val="en-US"/>
        </w:rPr>
        <w:t>i</w:t>
      </w: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Таблица 2 - Величины частотного коэффициента коррекции при вычислении уровня звука в </w:t>
      </w:r>
      <w:proofErr w:type="spellStart"/>
      <w:r>
        <w:rPr>
          <w:szCs w:val="28"/>
          <w:lang w:eastAsia="ru-RU"/>
        </w:rPr>
        <w:t>дБА</w:t>
      </w:r>
      <w:proofErr w:type="spellEnd"/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tbl>
      <w:tblPr>
        <w:tblW w:w="786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540"/>
        <w:gridCol w:w="541"/>
        <w:gridCol w:w="541"/>
        <w:gridCol w:w="541"/>
        <w:gridCol w:w="767"/>
        <w:gridCol w:w="699"/>
        <w:gridCol w:w="723"/>
        <w:gridCol w:w="810"/>
      </w:tblGrid>
      <w:tr w:rsidR="000642A2" w:rsidTr="000642A2">
        <w:trPr>
          <w:trHeight w:hRule="exact" w:val="317"/>
          <w:jc w:val="center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rPr>
                <w:szCs w:val="28"/>
              </w:rPr>
            </w:pPr>
            <w:r>
              <w:rPr>
                <w:szCs w:val="28"/>
              </w:rPr>
              <w:t>Среднегеометрические частоты октавных  по</w:t>
            </w:r>
            <w:r>
              <w:rPr>
                <w:szCs w:val="28"/>
              </w:rPr>
              <w:softHyphen/>
              <w:t xml:space="preserve">лос,  </w:t>
            </w:r>
            <w:proofErr w:type="gramStart"/>
            <w:r>
              <w:rPr>
                <w:szCs w:val="28"/>
              </w:rPr>
              <w:t>Гц</w:t>
            </w:r>
            <w:proofErr w:type="gramEnd"/>
            <w:r>
              <w:rPr>
                <w:szCs w:val="28"/>
              </w:rPr>
              <w:t>.</w:t>
            </w:r>
          </w:p>
          <w:p w:rsidR="000642A2" w:rsidRDefault="000642A2">
            <w:pPr>
              <w:spacing w:before="2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ind w:firstLine="720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ind w:firstLine="720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line="240" w:lineRule="auto"/>
              <w:ind w:firstLine="720"/>
              <w:rPr>
                <w:szCs w:val="28"/>
              </w:rPr>
            </w:pPr>
          </w:p>
          <w:p w:rsidR="000642A2" w:rsidRDefault="000642A2">
            <w:pPr>
              <w:spacing w:line="240" w:lineRule="auto"/>
              <w:ind w:firstLine="720"/>
              <w:rPr>
                <w:szCs w:val="28"/>
              </w:rPr>
            </w:pPr>
          </w:p>
        </w:tc>
      </w:tr>
      <w:tr w:rsidR="000642A2" w:rsidTr="000642A2">
        <w:trPr>
          <w:trHeight w:hRule="exact" w:val="411"/>
          <w:jc w:val="center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2A2" w:rsidRDefault="000642A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ind w:right="-39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8000</w:t>
            </w:r>
          </w:p>
          <w:p w:rsidR="000642A2" w:rsidRDefault="000642A2">
            <w:pPr>
              <w:spacing w:before="2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7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К</w:t>
            </w:r>
            <w:proofErr w:type="gramStart"/>
            <w:r>
              <w:rPr>
                <w:szCs w:val="28"/>
                <w:vertAlign w:val="subscript"/>
                <w:lang w:val="en-US"/>
              </w:rPr>
              <w:t>i</w:t>
            </w:r>
            <w:proofErr w:type="gramEnd"/>
            <w:r>
              <w:rPr>
                <w:szCs w:val="28"/>
              </w:rPr>
              <w:t>, дБ</w:t>
            </w:r>
          </w:p>
          <w:p w:rsidR="000642A2" w:rsidRDefault="000642A2">
            <w:pPr>
              <w:spacing w:before="40" w:line="240" w:lineRule="auto"/>
              <w:ind w:firstLine="72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-1</w:t>
            </w:r>
          </w:p>
          <w:p w:rsidR="000642A2" w:rsidRDefault="000642A2">
            <w:pPr>
              <w:spacing w:before="40" w:line="240" w:lineRule="auto"/>
              <w:jc w:val="center"/>
              <w:rPr>
                <w:szCs w:val="28"/>
              </w:rPr>
            </w:pPr>
          </w:p>
        </w:tc>
      </w:tr>
    </w:tbl>
    <w:p w:rsidR="000642A2" w:rsidRDefault="000642A2" w:rsidP="000642A2">
      <w:pPr>
        <w:autoSpaceDE w:val="0"/>
        <w:autoSpaceDN w:val="0"/>
        <w:adjustRightInd w:val="0"/>
        <w:spacing w:after="0" w:line="240" w:lineRule="auto"/>
        <w:rPr>
          <w:b/>
          <w:szCs w:val="28"/>
          <w:lang w:eastAsia="ru-RU"/>
        </w:rPr>
      </w:pPr>
    </w:p>
    <w:p w:rsidR="000642A2" w:rsidRDefault="000642A2" w:rsidP="000642A2">
      <w:pPr>
        <w:autoSpaceDE w:val="0"/>
        <w:autoSpaceDN w:val="0"/>
        <w:adjustRightInd w:val="0"/>
        <w:spacing w:after="0" w:line="240" w:lineRule="auto"/>
        <w:ind w:firstLine="720"/>
        <w:rPr>
          <w:b/>
          <w:szCs w:val="28"/>
          <w:lang w:eastAsia="ru-RU"/>
        </w:rPr>
      </w:pPr>
    </w:p>
    <w:p w:rsidR="000642A2" w:rsidRDefault="000642A2" w:rsidP="000642A2">
      <w:pPr>
        <w:jc w:val="right"/>
        <w:rPr>
          <w:b/>
          <w:szCs w:val="28"/>
        </w:rPr>
      </w:pPr>
      <w:bookmarkStart w:id="0" w:name="_GoBack"/>
      <w:bookmarkEnd w:id="0"/>
    </w:p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Задача 16</w:t>
      </w:r>
    </w:p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производственном помещении объемом </w:t>
      </w:r>
      <w:r>
        <w:rPr>
          <w:smallCaps/>
          <w:color w:val="000000"/>
          <w:szCs w:val="28"/>
          <w:lang w:val="en-US"/>
        </w:rPr>
        <w:t>v</w:t>
      </w:r>
      <w:r w:rsidRPr="000642A2">
        <w:rPr>
          <w:smallCap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выделяется </w:t>
      </w:r>
      <w:r>
        <w:rPr>
          <w:color w:val="000000"/>
          <w:szCs w:val="28"/>
          <w:lang w:val="en-US"/>
        </w:rPr>
        <w:t>Q</w:t>
      </w:r>
      <w:r>
        <w:rPr>
          <w:color w:val="000000"/>
          <w:szCs w:val="28"/>
        </w:rPr>
        <w:t xml:space="preserve"> избыточного тепла. Расчетная температура приточного воздуха  </w:t>
      </w:r>
      <w:r>
        <w:rPr>
          <w:iCs/>
          <w:color w:val="000000"/>
          <w:szCs w:val="28"/>
        </w:rPr>
        <w:fldChar w:fldCharType="begin"/>
      </w:r>
      <w:r>
        <w:rPr>
          <w:iCs/>
          <w:color w:val="000000"/>
          <w:szCs w:val="28"/>
        </w:rPr>
        <w:instrText xml:space="preserve"> QUOTE </w:instrText>
      </w:r>
      <w:r>
        <w:rPr>
          <w:position w:val="-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 equationxml="&lt;">
            <v:imagedata r:id="rId5" o:title="" chromakey="white"/>
          </v:shape>
        </w:pict>
      </w:r>
      <w:r>
        <w:rPr>
          <w:iCs/>
          <w:color w:val="000000"/>
          <w:szCs w:val="28"/>
        </w:rPr>
        <w:instrText xml:space="preserve"> </w:instrText>
      </w:r>
      <w:r>
        <w:rPr>
          <w:iCs/>
          <w:color w:val="000000"/>
          <w:szCs w:val="28"/>
        </w:rPr>
        <w:fldChar w:fldCharType="separate"/>
      </w:r>
      <w:r>
        <w:rPr>
          <w:position w:val="-8"/>
          <w:szCs w:val="28"/>
        </w:rPr>
        <w:pict>
          <v:shape id="_x0000_i1026" type="#_x0000_t75" style="width:7.5pt;height:12pt" equationxml="&lt;">
            <v:imagedata r:id="rId5" o:title="" chromakey="white"/>
          </v:shape>
        </w:pict>
      </w:r>
      <w:r>
        <w:rPr>
          <w:iCs/>
          <w:color w:val="000000"/>
          <w:szCs w:val="28"/>
        </w:rPr>
        <w:fldChar w:fldCharType="end"/>
      </w:r>
      <w:r>
        <w:rPr>
          <w:i/>
          <w:iCs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а удаляемого соответствует </w:t>
      </w:r>
      <w:proofErr w:type="gramStart"/>
      <w:r>
        <w:rPr>
          <w:color w:val="000000"/>
          <w:szCs w:val="28"/>
        </w:rPr>
        <w:t>оптимальной</w:t>
      </w:r>
      <w:proofErr w:type="gramEnd"/>
      <w:r>
        <w:rPr>
          <w:color w:val="000000"/>
          <w:szCs w:val="28"/>
        </w:rPr>
        <w:t xml:space="preserve"> по ГОСТ 12.1.005-88 для периода года, указанного в задании. Средние затраты энергии одним работающим </w:t>
      </w:r>
      <w:r>
        <w:rPr>
          <w:i/>
          <w:iCs/>
          <w:color w:val="000000"/>
          <w:szCs w:val="28"/>
          <w:lang w:val="en-US"/>
        </w:rPr>
        <w:t>q</w:t>
      </w:r>
      <w:r w:rsidRPr="000642A2">
        <w:rPr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>Плотность воздуха принять 1</w:t>
      </w:r>
      <w:r>
        <w:rPr>
          <w:color w:val="000000"/>
          <w:szCs w:val="28"/>
          <w:vertAlign w:val="subscript"/>
        </w:rPr>
        <w:t>,</w:t>
      </w:r>
      <w:r>
        <w:rPr>
          <w:color w:val="000000"/>
          <w:szCs w:val="28"/>
        </w:rPr>
        <w:t>25 кг/м</w:t>
      </w:r>
      <w:r>
        <w:rPr>
          <w:color w:val="000000"/>
          <w:szCs w:val="28"/>
          <w:vertAlign w:val="superscript"/>
        </w:rPr>
        <w:t>3</w:t>
      </w:r>
      <w:proofErr w:type="gramStart"/>
      <w:r>
        <w:rPr>
          <w:color w:val="000000"/>
          <w:szCs w:val="28"/>
        </w:rPr>
        <w:t xml:space="preserve"> О</w:t>
      </w:r>
      <w:proofErr w:type="gramEnd"/>
      <w:r>
        <w:rPr>
          <w:color w:val="000000"/>
          <w:szCs w:val="28"/>
        </w:rPr>
        <w:t>пределите необходимую кратность воздухообмена для удаления тепло избытков.</w:t>
      </w:r>
    </w:p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7"/>
        <w:gridCol w:w="753"/>
        <w:gridCol w:w="900"/>
        <w:gridCol w:w="720"/>
        <w:gridCol w:w="900"/>
        <w:gridCol w:w="720"/>
        <w:gridCol w:w="720"/>
        <w:gridCol w:w="720"/>
        <w:gridCol w:w="900"/>
        <w:gridCol w:w="900"/>
        <w:gridCol w:w="720"/>
      </w:tblGrid>
      <w:tr w:rsidR="000642A2" w:rsidTr="000642A2">
        <w:trPr>
          <w:trHeight w:hRule="exact" w:val="472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Параметры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Предпоследняя цифра шифра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0642A2" w:rsidTr="000642A2">
        <w:trPr>
          <w:trHeight w:hRule="exact" w:val="369"/>
        </w:trPr>
        <w:tc>
          <w:tcPr>
            <w:tcW w:w="12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2A2" w:rsidRDefault="000642A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0642A2" w:rsidTr="000642A2">
        <w:trPr>
          <w:trHeight w:hRule="exact" w:val="337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>
              <w:rPr>
                <w:smallCaps/>
                <w:color w:val="000000"/>
                <w:szCs w:val="28"/>
                <w:lang w:val="en-US"/>
              </w:rPr>
              <w:t xml:space="preserve">v </w:t>
            </w:r>
            <w:r>
              <w:rPr>
                <w:color w:val="000000"/>
                <w:szCs w:val="28"/>
              </w:rPr>
              <w:t>,</w:t>
            </w:r>
            <w:r>
              <w:rPr>
                <w:szCs w:val="28"/>
                <w:lang w:val="en-US"/>
              </w:rPr>
              <w:fldChar w:fldCharType="begin"/>
            </w:r>
            <w:r>
              <w:rPr>
                <w:szCs w:val="28"/>
                <w:lang w:val="en-US"/>
              </w:rPr>
              <w:instrText xml:space="preserve"> QUOTE </w:instrText>
            </w:r>
            <w:r>
              <w:rPr>
                <w:position w:val="-8"/>
                <w:szCs w:val="28"/>
              </w:rPr>
              <w:pict>
                <v:shape id="_x0000_i1027" type="#_x0000_t75" style="width:12pt;height:12pt" equationxml="&lt;">
                  <v:imagedata r:id="rId6" o:title="" chromakey="white"/>
                </v:shape>
              </w:pict>
            </w:r>
            <w:r>
              <w:rPr>
                <w:szCs w:val="28"/>
                <w:lang w:val="en-US"/>
              </w:rPr>
              <w:instrText xml:space="preserve"> </w:instrText>
            </w:r>
            <w:r>
              <w:rPr>
                <w:szCs w:val="28"/>
                <w:lang w:val="en-US"/>
              </w:rPr>
              <w:fldChar w:fldCharType="separate"/>
            </w:r>
            <w:r>
              <w:rPr>
                <w:position w:val="-8"/>
                <w:szCs w:val="28"/>
              </w:rPr>
              <w:pict>
                <v:shape id="_x0000_i1028" type="#_x0000_t75" style="width:12pt;height:12pt" equationxml="&lt;">
                  <v:imagedata r:id="rId6" o:title="" chromakey="white"/>
                </v:shape>
              </w:pict>
            </w:r>
            <w:r>
              <w:rPr>
                <w:szCs w:val="28"/>
                <w:lang w:val="en-US"/>
              </w:rPr>
              <w:fldChar w:fldCharType="end"/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76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Q</w:t>
            </w:r>
            <w:r>
              <w:rPr>
                <w:color w:val="000000"/>
                <w:szCs w:val="28"/>
              </w:rPr>
              <w:t>, кВт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302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fldChar w:fldCharType="begin"/>
            </w:r>
            <w:r>
              <w:rPr>
                <w:color w:val="000000"/>
                <w:szCs w:val="28"/>
              </w:rPr>
              <w:instrText xml:space="preserve"> QUOTE </w:instrText>
            </w:r>
            <w:r>
              <w:rPr>
                <w:position w:val="-8"/>
                <w:szCs w:val="28"/>
              </w:rPr>
              <w:pict>
                <v:shape id="_x0000_i1029" type="#_x0000_t75" style="width:7.5pt;height:12pt" equationxml="&lt;">
                  <v:imagedata r:id="rId5" o:title="" chromakey="white"/>
                </v:shape>
              </w:pict>
            </w:r>
            <w:r>
              <w:rPr>
                <w:color w:val="000000"/>
                <w:szCs w:val="28"/>
              </w:rPr>
              <w:instrText xml:space="preserve"> </w:instrText>
            </w:r>
            <w:r>
              <w:rPr>
                <w:color w:val="000000"/>
                <w:szCs w:val="28"/>
              </w:rPr>
              <w:fldChar w:fldCharType="separate"/>
            </w:r>
            <w:r>
              <w:rPr>
                <w:position w:val="-8"/>
                <w:szCs w:val="28"/>
              </w:rPr>
              <w:pict>
                <v:shape id="_x0000_i1030" type="#_x0000_t75" style="width:7.5pt;height:12pt" equationxml="&lt;">
                  <v:imagedata r:id="rId5" o:title="" chromakey="white"/>
                </v:shape>
              </w:pict>
            </w:r>
            <w:r>
              <w:rPr>
                <w:color w:val="000000"/>
                <w:szCs w:val="28"/>
              </w:rPr>
              <w:fldChar w:fldCharType="end"/>
            </w:r>
            <w:r>
              <w:rPr>
                <w:color w:val="000000"/>
                <w:szCs w:val="28"/>
              </w:rPr>
              <w:t>,°С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642A2" w:rsidTr="000642A2">
        <w:trPr>
          <w:trHeight w:hRule="exact" w:val="783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Период года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Тепл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Холодный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Тепл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Холодный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Тепл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Холодный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Тепл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Холодный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Холодный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Тепл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0642A2" w:rsidTr="000642A2">
        <w:trPr>
          <w:trHeight w:hRule="exact" w:val="346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q</w:t>
            </w:r>
            <w:r>
              <w:rPr>
                <w:color w:val="000000"/>
                <w:szCs w:val="28"/>
              </w:rPr>
              <w:t>, Вт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350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23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350</w:t>
            </w:r>
          </w:p>
          <w:p w:rsidR="000642A2" w:rsidRDefault="00064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/>
          <w:szCs w:val="28"/>
        </w:rPr>
      </w:pPr>
    </w:p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0642A2" w:rsidRDefault="000642A2" w:rsidP="00064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E50EBB" w:rsidRDefault="00E50EBB"/>
    <w:sectPr w:rsidR="00E5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2F"/>
    <w:rsid w:val="000642A2"/>
    <w:rsid w:val="008D412F"/>
    <w:rsid w:val="00E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A2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642A2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4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42A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642A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642A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642A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2A2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642A2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42A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42A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0642A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642A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42A2"/>
    <w:rPr>
      <w:rFonts w:ascii="Arial" w:eastAsia="Calibri" w:hAnsi="Arial" w:cs="Arial"/>
    </w:rPr>
  </w:style>
  <w:style w:type="paragraph" w:styleId="a3">
    <w:name w:val="Normal Indent"/>
    <w:basedOn w:val="a"/>
    <w:semiHidden/>
    <w:unhideWhenUsed/>
    <w:rsid w:val="000642A2"/>
    <w:pPr>
      <w:ind w:left="708"/>
    </w:pPr>
  </w:style>
  <w:style w:type="paragraph" w:styleId="a4">
    <w:name w:val="footer"/>
    <w:basedOn w:val="a"/>
    <w:link w:val="a5"/>
    <w:semiHidden/>
    <w:unhideWhenUsed/>
    <w:rsid w:val="000642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642A2"/>
    <w:rPr>
      <w:rFonts w:ascii="Times New Roman" w:eastAsia="Calibri" w:hAnsi="Times New Roman" w:cs="Times New Roman"/>
      <w:sz w:val="28"/>
    </w:rPr>
  </w:style>
  <w:style w:type="paragraph" w:styleId="a6">
    <w:name w:val="List"/>
    <w:basedOn w:val="a"/>
    <w:semiHidden/>
    <w:unhideWhenUsed/>
    <w:rsid w:val="000642A2"/>
    <w:pPr>
      <w:ind w:left="283" w:hanging="283"/>
    </w:pPr>
  </w:style>
  <w:style w:type="paragraph" w:styleId="a7">
    <w:name w:val="Body Text"/>
    <w:basedOn w:val="a"/>
    <w:link w:val="a8"/>
    <w:semiHidden/>
    <w:unhideWhenUsed/>
    <w:rsid w:val="000642A2"/>
    <w:pPr>
      <w:widowControl w:val="0"/>
      <w:spacing w:before="540" w:after="0" w:line="218" w:lineRule="auto"/>
      <w:jc w:val="center"/>
    </w:pPr>
    <w:rPr>
      <w:rFonts w:eastAsia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4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642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642A2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semiHidden/>
    <w:unhideWhenUsed/>
    <w:rsid w:val="00064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642A2"/>
    <w:rPr>
      <w:rFonts w:ascii="Times New Roman" w:eastAsia="Calibri" w:hAnsi="Times New Roman" w:cs="Times New Roman"/>
      <w:sz w:val="28"/>
    </w:rPr>
  </w:style>
  <w:style w:type="paragraph" w:styleId="31">
    <w:name w:val="Body Text 3"/>
    <w:basedOn w:val="a"/>
    <w:link w:val="32"/>
    <w:semiHidden/>
    <w:unhideWhenUsed/>
    <w:rsid w:val="000642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642A2"/>
    <w:rPr>
      <w:rFonts w:ascii="Times New Roman" w:eastAsia="Calibri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0642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642A2"/>
    <w:rPr>
      <w:rFonts w:ascii="Times New Roman" w:eastAsia="Calibri" w:hAnsi="Times New Roman" w:cs="Times New Roman"/>
      <w:sz w:val="28"/>
    </w:rPr>
  </w:style>
  <w:style w:type="paragraph" w:styleId="33">
    <w:name w:val="Body Text Indent 3"/>
    <w:basedOn w:val="a"/>
    <w:link w:val="34"/>
    <w:semiHidden/>
    <w:unhideWhenUsed/>
    <w:rsid w:val="000642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642A2"/>
    <w:rPr>
      <w:rFonts w:ascii="Times New Roman" w:eastAsia="Calibri" w:hAnsi="Times New Roman" w:cs="Times New Roman"/>
      <w:sz w:val="16"/>
      <w:szCs w:val="16"/>
    </w:rPr>
  </w:style>
  <w:style w:type="paragraph" w:styleId="ab">
    <w:name w:val="No Spacing"/>
    <w:qFormat/>
    <w:rsid w:val="00064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FR1">
    <w:name w:val="FR1"/>
    <w:rsid w:val="000642A2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4">
    <w:name w:val="FR4"/>
    <w:rsid w:val="000642A2"/>
    <w:pPr>
      <w:widowControl w:val="0"/>
      <w:spacing w:after="0" w:line="278" w:lineRule="auto"/>
      <w:ind w:firstLine="6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0642A2"/>
    <w:pPr>
      <w:widowControl w:val="0"/>
      <w:spacing w:after="0" w:line="319" w:lineRule="auto"/>
      <w:ind w:firstLine="620"/>
    </w:pPr>
    <w:rPr>
      <w:rFonts w:ascii="Courier New" w:eastAsia="Times New Roman" w:hAnsi="Courier New" w:cs="Courier New"/>
      <w:sz w:val="18"/>
      <w:szCs w:val="18"/>
      <w:lang w:eastAsia="ru-RU"/>
    </w:rPr>
  </w:style>
  <w:style w:type="table" w:styleId="ac">
    <w:name w:val="Table Grid"/>
    <w:basedOn w:val="a1"/>
    <w:rsid w:val="000642A2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A2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642A2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4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42A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642A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642A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642A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2A2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642A2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42A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42A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0642A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642A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42A2"/>
    <w:rPr>
      <w:rFonts w:ascii="Arial" w:eastAsia="Calibri" w:hAnsi="Arial" w:cs="Arial"/>
    </w:rPr>
  </w:style>
  <w:style w:type="paragraph" w:styleId="a3">
    <w:name w:val="Normal Indent"/>
    <w:basedOn w:val="a"/>
    <w:semiHidden/>
    <w:unhideWhenUsed/>
    <w:rsid w:val="000642A2"/>
    <w:pPr>
      <w:ind w:left="708"/>
    </w:pPr>
  </w:style>
  <w:style w:type="paragraph" w:styleId="a4">
    <w:name w:val="footer"/>
    <w:basedOn w:val="a"/>
    <w:link w:val="a5"/>
    <w:semiHidden/>
    <w:unhideWhenUsed/>
    <w:rsid w:val="000642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642A2"/>
    <w:rPr>
      <w:rFonts w:ascii="Times New Roman" w:eastAsia="Calibri" w:hAnsi="Times New Roman" w:cs="Times New Roman"/>
      <w:sz w:val="28"/>
    </w:rPr>
  </w:style>
  <w:style w:type="paragraph" w:styleId="a6">
    <w:name w:val="List"/>
    <w:basedOn w:val="a"/>
    <w:semiHidden/>
    <w:unhideWhenUsed/>
    <w:rsid w:val="000642A2"/>
    <w:pPr>
      <w:ind w:left="283" w:hanging="283"/>
    </w:pPr>
  </w:style>
  <w:style w:type="paragraph" w:styleId="a7">
    <w:name w:val="Body Text"/>
    <w:basedOn w:val="a"/>
    <w:link w:val="a8"/>
    <w:semiHidden/>
    <w:unhideWhenUsed/>
    <w:rsid w:val="000642A2"/>
    <w:pPr>
      <w:widowControl w:val="0"/>
      <w:spacing w:before="540" w:after="0" w:line="218" w:lineRule="auto"/>
      <w:jc w:val="center"/>
    </w:pPr>
    <w:rPr>
      <w:rFonts w:eastAsia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4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642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642A2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semiHidden/>
    <w:unhideWhenUsed/>
    <w:rsid w:val="00064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642A2"/>
    <w:rPr>
      <w:rFonts w:ascii="Times New Roman" w:eastAsia="Calibri" w:hAnsi="Times New Roman" w:cs="Times New Roman"/>
      <w:sz w:val="28"/>
    </w:rPr>
  </w:style>
  <w:style w:type="paragraph" w:styleId="31">
    <w:name w:val="Body Text 3"/>
    <w:basedOn w:val="a"/>
    <w:link w:val="32"/>
    <w:semiHidden/>
    <w:unhideWhenUsed/>
    <w:rsid w:val="000642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642A2"/>
    <w:rPr>
      <w:rFonts w:ascii="Times New Roman" w:eastAsia="Calibri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0642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642A2"/>
    <w:rPr>
      <w:rFonts w:ascii="Times New Roman" w:eastAsia="Calibri" w:hAnsi="Times New Roman" w:cs="Times New Roman"/>
      <w:sz w:val="28"/>
    </w:rPr>
  </w:style>
  <w:style w:type="paragraph" w:styleId="33">
    <w:name w:val="Body Text Indent 3"/>
    <w:basedOn w:val="a"/>
    <w:link w:val="34"/>
    <w:semiHidden/>
    <w:unhideWhenUsed/>
    <w:rsid w:val="000642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642A2"/>
    <w:rPr>
      <w:rFonts w:ascii="Times New Roman" w:eastAsia="Calibri" w:hAnsi="Times New Roman" w:cs="Times New Roman"/>
      <w:sz w:val="16"/>
      <w:szCs w:val="16"/>
    </w:rPr>
  </w:style>
  <w:style w:type="paragraph" w:styleId="ab">
    <w:name w:val="No Spacing"/>
    <w:qFormat/>
    <w:rsid w:val="00064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FR1">
    <w:name w:val="FR1"/>
    <w:rsid w:val="000642A2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4">
    <w:name w:val="FR4"/>
    <w:rsid w:val="000642A2"/>
    <w:pPr>
      <w:widowControl w:val="0"/>
      <w:spacing w:after="0" w:line="278" w:lineRule="auto"/>
      <w:ind w:firstLine="6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0642A2"/>
    <w:pPr>
      <w:widowControl w:val="0"/>
      <w:spacing w:after="0" w:line="319" w:lineRule="auto"/>
      <w:ind w:firstLine="620"/>
    </w:pPr>
    <w:rPr>
      <w:rFonts w:ascii="Courier New" w:eastAsia="Times New Roman" w:hAnsi="Courier New" w:cs="Courier New"/>
      <w:sz w:val="18"/>
      <w:szCs w:val="18"/>
      <w:lang w:eastAsia="ru-RU"/>
    </w:rPr>
  </w:style>
  <w:style w:type="table" w:styleId="ac">
    <w:name w:val="Table Grid"/>
    <w:basedOn w:val="a1"/>
    <w:rsid w:val="000642A2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2018-04-25T15:41:00Z</dcterms:created>
  <dcterms:modified xsi:type="dcterms:W3CDTF">2018-04-25T15:44:00Z</dcterms:modified>
</cp:coreProperties>
</file>