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93" w:rsidRDefault="00F402D1" w:rsidP="00647893">
      <w:pPr>
        <w:ind w:right="-766"/>
        <w:jc w:val="both"/>
        <w:rPr>
          <w:b/>
          <w:sz w:val="32"/>
        </w:rPr>
      </w:pPr>
      <w:r>
        <w:rPr>
          <w:b/>
          <w:sz w:val="32"/>
        </w:rPr>
        <w:t>Расчетно-графическое</w:t>
      </w:r>
      <w:r w:rsidR="00647893">
        <w:rPr>
          <w:b/>
          <w:sz w:val="32"/>
        </w:rPr>
        <w:t xml:space="preserve"> задание № 2</w:t>
      </w:r>
    </w:p>
    <w:p w:rsidR="00647893" w:rsidRDefault="00F402D1" w:rsidP="00647893">
      <w:pPr>
        <w:ind w:right="-766"/>
        <w:jc w:val="both"/>
        <w:rPr>
          <w:sz w:val="32"/>
        </w:rPr>
      </w:pPr>
      <w:r>
        <w:rPr>
          <w:sz w:val="32"/>
        </w:rPr>
        <w:t>Расчет объемно-календарных параметров и моделирование</w:t>
      </w:r>
      <w:r w:rsidR="00647893">
        <w:rPr>
          <w:sz w:val="32"/>
        </w:rPr>
        <w:t xml:space="preserve"> системы управления запасами покупного изделия на этапе технической подготовки производства.</w:t>
      </w:r>
    </w:p>
    <w:p w:rsidR="00647893" w:rsidRDefault="00647893" w:rsidP="00647893">
      <w:pPr>
        <w:ind w:right="-766"/>
        <w:jc w:val="both"/>
        <w:rPr>
          <w:sz w:val="32"/>
        </w:rPr>
      </w:pPr>
    </w:p>
    <w:p w:rsidR="00647893" w:rsidRDefault="00647893" w:rsidP="00647893">
      <w:pPr>
        <w:ind w:right="-766"/>
        <w:jc w:val="both"/>
        <w:rPr>
          <w:sz w:val="32"/>
        </w:rPr>
      </w:pPr>
      <w:r>
        <w:rPr>
          <w:sz w:val="32"/>
        </w:rPr>
        <w:t>Для обеспечения выполнения запланированной программы выпуска изделий требуется разработать систему управления запасами комплектующих узлов (покупных изделий) поступающих по межзаводской кооперации. Сведения о комплектующем узле представлены в таблице.</w:t>
      </w:r>
    </w:p>
    <w:p w:rsidR="00647893" w:rsidRDefault="00647893" w:rsidP="00647893">
      <w:pPr>
        <w:ind w:right="-766"/>
        <w:jc w:val="both"/>
        <w:rPr>
          <w:sz w:val="32"/>
        </w:rPr>
      </w:pPr>
      <w:r>
        <w:rPr>
          <w:sz w:val="32"/>
        </w:rPr>
        <w:t xml:space="preserve"> </w:t>
      </w:r>
    </w:p>
    <w:p w:rsidR="002B617D" w:rsidRDefault="002B617D" w:rsidP="00647893">
      <w:pPr>
        <w:ind w:right="-766"/>
        <w:jc w:val="both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20"/>
        <w:gridCol w:w="1420"/>
        <w:gridCol w:w="1420"/>
        <w:gridCol w:w="1420"/>
        <w:gridCol w:w="1420"/>
      </w:tblGrid>
      <w:tr w:rsidR="00647893" w:rsidTr="00031230">
        <w:tc>
          <w:tcPr>
            <w:tcW w:w="1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7893" w:rsidRDefault="00647893" w:rsidP="0003123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Вариант</w:t>
            </w:r>
          </w:p>
        </w:tc>
        <w:tc>
          <w:tcPr>
            <w:tcW w:w="1420" w:type="dxa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 w:rsidR="00647893" w:rsidRDefault="00647893" w:rsidP="00031230">
            <w:pPr>
              <w:ind w:right="-766"/>
              <w:jc w:val="both"/>
              <w:rPr>
                <w:b/>
                <w:sz w:val="32"/>
                <w:lang w:val="de-DE"/>
              </w:rPr>
            </w:pPr>
            <w:r>
              <w:rPr>
                <w:b/>
                <w:sz w:val="32"/>
                <w:lang w:val="de-DE"/>
              </w:rPr>
              <w:t>S</w:t>
            </w:r>
          </w:p>
          <w:p w:rsidR="00647893" w:rsidRDefault="00647893" w:rsidP="00031230">
            <w:pPr>
              <w:ind w:right="-766"/>
              <w:jc w:val="both"/>
              <w:rPr>
                <w:b/>
                <w:sz w:val="32"/>
              </w:rPr>
            </w:pPr>
            <w:proofErr w:type="spellStart"/>
            <w:proofErr w:type="gramStart"/>
            <w:r>
              <w:rPr>
                <w:b/>
                <w:sz w:val="32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tcBorders>
              <w:top w:val="single" w:sz="18" w:space="0" w:color="000000"/>
              <w:bottom w:val="single" w:sz="18" w:space="0" w:color="000000"/>
            </w:tcBorders>
          </w:tcPr>
          <w:p w:rsidR="00647893" w:rsidRDefault="00647893" w:rsidP="00031230">
            <w:pPr>
              <w:ind w:right="-766"/>
              <w:jc w:val="both"/>
              <w:rPr>
                <w:b/>
                <w:sz w:val="32"/>
                <w:lang w:val="de-DE"/>
              </w:rPr>
            </w:pPr>
            <w:r>
              <w:rPr>
                <w:b/>
                <w:sz w:val="32"/>
                <w:lang w:val="de-DE"/>
              </w:rPr>
              <w:t>A</w:t>
            </w:r>
          </w:p>
          <w:p w:rsidR="00647893" w:rsidRDefault="00647893" w:rsidP="00031230">
            <w:pPr>
              <w:ind w:right="-766"/>
              <w:jc w:val="both"/>
              <w:rPr>
                <w:b/>
                <w:sz w:val="32"/>
                <w:lang w:val="de-DE"/>
              </w:rPr>
            </w:pPr>
            <w:proofErr w:type="spellStart"/>
            <w:r>
              <w:rPr>
                <w:b/>
                <w:sz w:val="32"/>
                <w:lang w:val="de-DE"/>
              </w:rPr>
              <w:t>руб</w:t>
            </w:r>
            <w:proofErr w:type="spellEnd"/>
            <w:r>
              <w:rPr>
                <w:b/>
                <w:sz w:val="32"/>
                <w:lang w:val="de-DE"/>
              </w:rPr>
              <w:t>.</w:t>
            </w:r>
          </w:p>
        </w:tc>
        <w:tc>
          <w:tcPr>
            <w:tcW w:w="1420" w:type="dxa"/>
            <w:tcBorders>
              <w:top w:val="single" w:sz="18" w:space="0" w:color="000000"/>
              <w:bottom w:val="single" w:sz="18" w:space="0" w:color="000000"/>
            </w:tcBorders>
          </w:tcPr>
          <w:p w:rsidR="00647893" w:rsidRDefault="00647893" w:rsidP="00031230">
            <w:pPr>
              <w:ind w:right="-766"/>
              <w:jc w:val="both"/>
              <w:rPr>
                <w:b/>
                <w:sz w:val="32"/>
                <w:lang w:val="de-DE"/>
              </w:rPr>
            </w:pPr>
            <w:r>
              <w:rPr>
                <w:b/>
                <w:sz w:val="32"/>
                <w:lang w:val="de-DE"/>
              </w:rPr>
              <w:t>I</w:t>
            </w:r>
          </w:p>
          <w:p w:rsidR="00647893" w:rsidRDefault="00647893" w:rsidP="00031230">
            <w:pPr>
              <w:ind w:right="-766"/>
              <w:jc w:val="both"/>
              <w:rPr>
                <w:b/>
                <w:sz w:val="32"/>
                <w:lang w:val="de-DE"/>
              </w:rPr>
            </w:pPr>
            <w:proofErr w:type="spellStart"/>
            <w:r>
              <w:rPr>
                <w:b/>
                <w:sz w:val="32"/>
                <w:lang w:val="de-DE"/>
              </w:rPr>
              <w:t>руб</w:t>
            </w:r>
            <w:proofErr w:type="spellEnd"/>
            <w:r>
              <w:rPr>
                <w:b/>
                <w:sz w:val="32"/>
                <w:lang w:val="de-DE"/>
              </w:rPr>
              <w:t>.</w:t>
            </w:r>
          </w:p>
        </w:tc>
        <w:tc>
          <w:tcPr>
            <w:tcW w:w="1420" w:type="dxa"/>
            <w:tcBorders>
              <w:top w:val="single" w:sz="18" w:space="0" w:color="000000"/>
              <w:bottom w:val="single" w:sz="18" w:space="0" w:color="000000"/>
            </w:tcBorders>
          </w:tcPr>
          <w:p w:rsidR="00647893" w:rsidRDefault="00647893" w:rsidP="00031230">
            <w:pPr>
              <w:ind w:right="-766"/>
              <w:jc w:val="both"/>
              <w:rPr>
                <w:b/>
                <w:sz w:val="32"/>
              </w:rPr>
            </w:pPr>
            <w:r w:rsidRPr="00531AF3">
              <w:rPr>
                <w:b/>
                <w:position w:val="-14"/>
                <w:sz w:val="32"/>
              </w:rPr>
              <w:object w:dxaOrig="3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6pt;height:19.95pt" o:ole="" fillcolor="window">
                  <v:imagedata r:id="rId5" o:title=""/>
                </v:shape>
                <o:OLEObject Type="Embed" ProgID="Equation.3" ShapeID="_x0000_i1025" DrawAspect="Content" ObjectID="_1580388517" r:id="rId6"/>
              </w:object>
            </w:r>
          </w:p>
          <w:p w:rsidR="00647893" w:rsidRDefault="00647893" w:rsidP="0003123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дней</w:t>
            </w:r>
          </w:p>
        </w:tc>
        <w:tc>
          <w:tcPr>
            <w:tcW w:w="142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7893" w:rsidRDefault="00647893" w:rsidP="00031230">
            <w:pPr>
              <w:ind w:right="-766"/>
              <w:jc w:val="both"/>
              <w:rPr>
                <w:b/>
                <w:sz w:val="32"/>
              </w:rPr>
            </w:pPr>
            <w:r w:rsidRPr="00531AF3">
              <w:rPr>
                <w:b/>
                <w:position w:val="-14"/>
                <w:sz w:val="32"/>
              </w:rPr>
              <w:object w:dxaOrig="380" w:dyaOrig="400">
                <v:shape id="_x0000_i1026" type="#_x0000_t75" style="width:19.1pt;height:19.95pt" o:ole="" fillcolor="window">
                  <v:imagedata r:id="rId7" o:title=""/>
                </v:shape>
                <o:OLEObject Type="Embed" ProgID="Equation.3" ShapeID="_x0000_i1026" DrawAspect="Content" ObjectID="_1580388518" r:id="rId8"/>
              </w:object>
            </w:r>
          </w:p>
          <w:p w:rsidR="00647893" w:rsidRDefault="00647893" w:rsidP="0003123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дней</w:t>
            </w:r>
          </w:p>
        </w:tc>
      </w:tr>
      <w:tr w:rsidR="00647893" w:rsidTr="00031230">
        <w:tc>
          <w:tcPr>
            <w:tcW w:w="1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7893" w:rsidRDefault="00647893" w:rsidP="0003123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420" w:type="dxa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 w:rsidR="00647893" w:rsidRDefault="00647893" w:rsidP="00031230">
            <w:pPr>
              <w:ind w:right="-766"/>
              <w:jc w:val="both"/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2</w:t>
            </w:r>
          </w:p>
        </w:tc>
        <w:tc>
          <w:tcPr>
            <w:tcW w:w="1420" w:type="dxa"/>
            <w:tcBorders>
              <w:top w:val="single" w:sz="18" w:space="0" w:color="000000"/>
              <w:bottom w:val="single" w:sz="18" w:space="0" w:color="000000"/>
            </w:tcBorders>
          </w:tcPr>
          <w:p w:rsidR="00647893" w:rsidRDefault="00647893" w:rsidP="00031230">
            <w:pPr>
              <w:ind w:right="-766"/>
              <w:jc w:val="both"/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3</w:t>
            </w:r>
          </w:p>
        </w:tc>
        <w:tc>
          <w:tcPr>
            <w:tcW w:w="1420" w:type="dxa"/>
            <w:tcBorders>
              <w:top w:val="single" w:sz="18" w:space="0" w:color="000000"/>
              <w:bottom w:val="single" w:sz="18" w:space="0" w:color="000000"/>
            </w:tcBorders>
          </w:tcPr>
          <w:p w:rsidR="00647893" w:rsidRDefault="00647893" w:rsidP="00031230">
            <w:pPr>
              <w:ind w:right="-766"/>
              <w:jc w:val="both"/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4</w:t>
            </w:r>
          </w:p>
        </w:tc>
        <w:tc>
          <w:tcPr>
            <w:tcW w:w="1420" w:type="dxa"/>
            <w:tcBorders>
              <w:top w:val="single" w:sz="18" w:space="0" w:color="000000"/>
              <w:bottom w:val="single" w:sz="18" w:space="0" w:color="000000"/>
            </w:tcBorders>
          </w:tcPr>
          <w:p w:rsidR="00647893" w:rsidRDefault="00647893" w:rsidP="0003123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42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7893" w:rsidRDefault="00647893" w:rsidP="0003123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647893" w:rsidTr="00031230">
        <w:tc>
          <w:tcPr>
            <w:tcW w:w="1420" w:type="dxa"/>
            <w:tcBorders>
              <w:left w:val="single" w:sz="18" w:space="0" w:color="000000"/>
              <w:right w:val="single" w:sz="18" w:space="0" w:color="000000"/>
            </w:tcBorders>
          </w:tcPr>
          <w:p w:rsidR="00647893" w:rsidRDefault="00647893" w:rsidP="00031230">
            <w:pPr>
              <w:ind w:right="-766"/>
              <w:jc w:val="both"/>
              <w:rPr>
                <w:b/>
                <w:sz w:val="32"/>
              </w:rPr>
            </w:pPr>
          </w:p>
        </w:tc>
        <w:tc>
          <w:tcPr>
            <w:tcW w:w="1420" w:type="dxa"/>
            <w:tcBorders>
              <w:left w:val="nil"/>
            </w:tcBorders>
          </w:tcPr>
          <w:p w:rsidR="00647893" w:rsidRDefault="00647893" w:rsidP="00031230">
            <w:pPr>
              <w:ind w:right="-766"/>
              <w:jc w:val="both"/>
              <w:rPr>
                <w:sz w:val="32"/>
              </w:rPr>
            </w:pPr>
          </w:p>
        </w:tc>
        <w:tc>
          <w:tcPr>
            <w:tcW w:w="1420" w:type="dxa"/>
          </w:tcPr>
          <w:p w:rsidR="00647893" w:rsidRDefault="00647893" w:rsidP="00031230">
            <w:pPr>
              <w:ind w:right="-766"/>
              <w:jc w:val="both"/>
              <w:rPr>
                <w:sz w:val="32"/>
              </w:rPr>
            </w:pPr>
          </w:p>
        </w:tc>
        <w:tc>
          <w:tcPr>
            <w:tcW w:w="1420" w:type="dxa"/>
          </w:tcPr>
          <w:p w:rsidR="00647893" w:rsidRDefault="00647893" w:rsidP="00031230">
            <w:pPr>
              <w:ind w:right="-766"/>
              <w:jc w:val="both"/>
              <w:rPr>
                <w:sz w:val="32"/>
              </w:rPr>
            </w:pPr>
          </w:p>
        </w:tc>
        <w:tc>
          <w:tcPr>
            <w:tcW w:w="1420" w:type="dxa"/>
          </w:tcPr>
          <w:p w:rsidR="00647893" w:rsidRDefault="00647893" w:rsidP="00031230">
            <w:pPr>
              <w:ind w:right="-766"/>
              <w:jc w:val="both"/>
              <w:rPr>
                <w:sz w:val="32"/>
              </w:rPr>
            </w:pPr>
          </w:p>
        </w:tc>
        <w:tc>
          <w:tcPr>
            <w:tcW w:w="1420" w:type="dxa"/>
            <w:tcBorders>
              <w:right w:val="single" w:sz="18" w:space="0" w:color="000000"/>
            </w:tcBorders>
          </w:tcPr>
          <w:p w:rsidR="00647893" w:rsidRDefault="00647893" w:rsidP="00031230">
            <w:pPr>
              <w:ind w:right="-766"/>
              <w:jc w:val="both"/>
              <w:rPr>
                <w:sz w:val="32"/>
              </w:rPr>
            </w:pPr>
          </w:p>
        </w:tc>
      </w:tr>
    </w:tbl>
    <w:p w:rsidR="00647893" w:rsidRDefault="00647893" w:rsidP="00647893">
      <w:pPr>
        <w:ind w:right="-766"/>
        <w:jc w:val="both"/>
        <w:rPr>
          <w:sz w:val="32"/>
        </w:rPr>
      </w:pPr>
    </w:p>
    <w:p w:rsidR="00647893" w:rsidRDefault="00647893" w:rsidP="00647893">
      <w:pPr>
        <w:ind w:right="-766"/>
        <w:jc w:val="both"/>
        <w:rPr>
          <w:sz w:val="32"/>
        </w:rPr>
      </w:pPr>
      <w:r>
        <w:rPr>
          <w:sz w:val="32"/>
        </w:rPr>
        <w:t xml:space="preserve">Где: </w:t>
      </w:r>
      <w:r>
        <w:rPr>
          <w:sz w:val="32"/>
          <w:lang w:val="de-DE"/>
        </w:rPr>
        <w:t>S</w:t>
      </w:r>
      <w:r w:rsidRPr="00C20ED9">
        <w:rPr>
          <w:sz w:val="32"/>
        </w:rPr>
        <w:t xml:space="preserve">- годовая потребность, </w:t>
      </w:r>
      <w:r>
        <w:rPr>
          <w:sz w:val="32"/>
          <w:lang w:val="de-DE"/>
        </w:rPr>
        <w:t>Ν</w:t>
      </w:r>
      <w:r w:rsidRPr="00C20ED9">
        <w:rPr>
          <w:sz w:val="32"/>
        </w:rPr>
        <w:t xml:space="preserve"> - количество рабочих дней в году, </w:t>
      </w:r>
      <w:proofErr w:type="gramStart"/>
      <w:r>
        <w:rPr>
          <w:sz w:val="32"/>
        </w:rPr>
        <w:t>А-</w:t>
      </w:r>
      <w:proofErr w:type="gramEnd"/>
      <w:r>
        <w:rPr>
          <w:sz w:val="32"/>
        </w:rPr>
        <w:t xml:space="preserve"> затраты на поставку одной партии, </w:t>
      </w:r>
    </w:p>
    <w:p w:rsidR="00647893" w:rsidRDefault="00647893" w:rsidP="00647893">
      <w:pPr>
        <w:ind w:right="-766"/>
        <w:jc w:val="both"/>
        <w:rPr>
          <w:sz w:val="32"/>
        </w:rPr>
      </w:pPr>
      <w:r>
        <w:rPr>
          <w:sz w:val="32"/>
        </w:rPr>
        <w:t xml:space="preserve"> </w:t>
      </w:r>
      <w:r>
        <w:rPr>
          <w:sz w:val="32"/>
          <w:lang w:val="de-DE"/>
        </w:rPr>
        <w:t>I</w:t>
      </w:r>
      <w:r>
        <w:rPr>
          <w:sz w:val="32"/>
        </w:rPr>
        <w:t>- среднегодовые затраты на хранение одного узла,</w:t>
      </w:r>
    </w:p>
    <w:p w:rsidR="00647893" w:rsidRDefault="00647893" w:rsidP="00647893">
      <w:pPr>
        <w:ind w:right="-766"/>
        <w:jc w:val="both"/>
        <w:rPr>
          <w:sz w:val="32"/>
        </w:rPr>
      </w:pPr>
      <w:r w:rsidRPr="00531AF3">
        <w:rPr>
          <w:position w:val="-14"/>
          <w:sz w:val="32"/>
        </w:rPr>
        <w:object w:dxaOrig="320" w:dyaOrig="400">
          <v:shape id="_x0000_i1027" type="#_x0000_t75" style="width:15.6pt;height:19.95pt" o:ole="" fillcolor="window">
            <v:imagedata r:id="rId5" o:title=""/>
          </v:shape>
          <o:OLEObject Type="Embed" ProgID="Equation.3" ShapeID="_x0000_i1027" DrawAspect="Content" ObjectID="_1580388519" r:id="rId9"/>
        </w:object>
      </w:r>
      <w:r>
        <w:rPr>
          <w:sz w:val="32"/>
        </w:rPr>
        <w:t>-время поставки,</w:t>
      </w:r>
    </w:p>
    <w:p w:rsidR="00647893" w:rsidRDefault="00647893" w:rsidP="00647893">
      <w:pPr>
        <w:ind w:right="-766"/>
        <w:jc w:val="both"/>
        <w:rPr>
          <w:sz w:val="32"/>
        </w:rPr>
      </w:pPr>
      <w:r w:rsidRPr="00531AF3">
        <w:rPr>
          <w:position w:val="-14"/>
          <w:sz w:val="32"/>
        </w:rPr>
        <w:object w:dxaOrig="380" w:dyaOrig="400">
          <v:shape id="_x0000_i1028" type="#_x0000_t75" style="width:19.1pt;height:19.95pt" o:ole="" fillcolor="window">
            <v:imagedata r:id="rId7" o:title=""/>
          </v:shape>
          <o:OLEObject Type="Embed" ProgID="Equation.3" ShapeID="_x0000_i1028" DrawAspect="Content" ObjectID="_1580388520" r:id="rId10"/>
        </w:object>
      </w:r>
      <w:r>
        <w:rPr>
          <w:sz w:val="32"/>
        </w:rPr>
        <w:t>- время задержки поставки.</w:t>
      </w:r>
    </w:p>
    <w:p w:rsidR="00647893" w:rsidRDefault="00647893" w:rsidP="00647893">
      <w:pPr>
        <w:ind w:right="-766"/>
        <w:jc w:val="both"/>
        <w:rPr>
          <w:sz w:val="32"/>
          <w:u w:val="single"/>
        </w:rPr>
      </w:pPr>
      <w:r>
        <w:rPr>
          <w:sz w:val="32"/>
          <w:u w:val="single"/>
        </w:rPr>
        <w:t>Требуется:</w:t>
      </w:r>
    </w:p>
    <w:p w:rsidR="00647893" w:rsidRDefault="00647893" w:rsidP="00647893">
      <w:pPr>
        <w:ind w:right="-766"/>
        <w:jc w:val="both"/>
        <w:rPr>
          <w:sz w:val="32"/>
        </w:rPr>
      </w:pPr>
      <w:r>
        <w:rPr>
          <w:sz w:val="32"/>
        </w:rPr>
        <w:t>1. Рассчитать величину оптимального размера заказа.</w:t>
      </w:r>
    </w:p>
    <w:p w:rsidR="00647893" w:rsidRDefault="00647893" w:rsidP="00647893">
      <w:pPr>
        <w:ind w:right="-766"/>
        <w:jc w:val="both"/>
        <w:rPr>
          <w:sz w:val="32"/>
        </w:rPr>
      </w:pPr>
      <w:r>
        <w:rPr>
          <w:sz w:val="32"/>
        </w:rPr>
        <w:t>2. Определить параметры системы управления запасами с фиксированным интервалом времени между заказами, при шестидневной рабочей неделе.</w:t>
      </w:r>
    </w:p>
    <w:p w:rsidR="00647893" w:rsidRDefault="00647893" w:rsidP="00647893">
      <w:pPr>
        <w:ind w:right="-766"/>
        <w:jc w:val="both"/>
        <w:rPr>
          <w:sz w:val="32"/>
        </w:rPr>
      </w:pPr>
      <w:r>
        <w:rPr>
          <w:sz w:val="32"/>
        </w:rPr>
        <w:t>3. Построить графики движения запасов для случаев:</w:t>
      </w:r>
    </w:p>
    <w:p w:rsidR="00647893" w:rsidRDefault="00647893" w:rsidP="00647893">
      <w:pPr>
        <w:numPr>
          <w:ilvl w:val="0"/>
          <w:numId w:val="2"/>
        </w:numPr>
        <w:ind w:right="-766"/>
        <w:jc w:val="both"/>
        <w:rPr>
          <w:sz w:val="32"/>
        </w:rPr>
      </w:pPr>
      <w:r>
        <w:rPr>
          <w:sz w:val="32"/>
        </w:rPr>
        <w:t>отсутствия задержек в поставках,</w:t>
      </w:r>
    </w:p>
    <w:p w:rsidR="00647893" w:rsidRDefault="00647893" w:rsidP="00647893">
      <w:pPr>
        <w:numPr>
          <w:ilvl w:val="0"/>
          <w:numId w:val="2"/>
        </w:numPr>
        <w:ind w:right="-766"/>
        <w:jc w:val="both"/>
        <w:rPr>
          <w:sz w:val="32"/>
        </w:rPr>
      </w:pPr>
      <w:r>
        <w:rPr>
          <w:sz w:val="32"/>
        </w:rPr>
        <w:t xml:space="preserve">3.1. наличия единичного сбоя в поставках на величину </w:t>
      </w:r>
      <w:r w:rsidRPr="00531AF3">
        <w:rPr>
          <w:position w:val="-14"/>
          <w:sz w:val="32"/>
        </w:rPr>
        <w:object w:dxaOrig="380" w:dyaOrig="400">
          <v:shape id="_x0000_i1029" type="#_x0000_t75" style="width:19.1pt;height:19.95pt" o:ole="" fillcolor="window">
            <v:imagedata r:id="rId7" o:title=""/>
          </v:shape>
          <o:OLEObject Type="Embed" ProgID="Equation.3" ShapeID="_x0000_i1029" DrawAspect="Content" ObjectID="_1580388521" r:id="rId11"/>
        </w:object>
      </w:r>
      <w:r>
        <w:rPr>
          <w:sz w:val="32"/>
        </w:rPr>
        <w:t>,</w:t>
      </w:r>
    </w:p>
    <w:p w:rsidR="00647893" w:rsidRDefault="00647893" w:rsidP="00647893">
      <w:pPr>
        <w:numPr>
          <w:ilvl w:val="0"/>
          <w:numId w:val="2"/>
        </w:numPr>
        <w:ind w:right="-766"/>
        <w:jc w:val="both"/>
        <w:rPr>
          <w:sz w:val="32"/>
        </w:rPr>
      </w:pPr>
      <w:r>
        <w:rPr>
          <w:sz w:val="32"/>
        </w:rPr>
        <w:t xml:space="preserve">3.2. наличия трех сбоев в поставках на величину </w:t>
      </w:r>
      <w:r w:rsidRPr="00531AF3">
        <w:rPr>
          <w:position w:val="-14"/>
          <w:sz w:val="32"/>
        </w:rPr>
        <w:object w:dxaOrig="380" w:dyaOrig="400">
          <v:shape id="_x0000_i1030" type="#_x0000_t75" style="width:19.1pt;height:19.95pt" o:ole="" fillcolor="window">
            <v:imagedata r:id="rId7" o:title=""/>
          </v:shape>
          <o:OLEObject Type="Embed" ProgID="Equation.3" ShapeID="_x0000_i1030" DrawAspect="Content" ObjectID="_1580388522" r:id="rId12"/>
        </w:object>
      </w:r>
      <w:r>
        <w:rPr>
          <w:sz w:val="32"/>
        </w:rPr>
        <w:t>,</w:t>
      </w:r>
    </w:p>
    <w:p w:rsidR="00647893" w:rsidRDefault="00647893" w:rsidP="00647893">
      <w:pPr>
        <w:ind w:right="-766"/>
        <w:jc w:val="both"/>
        <w:rPr>
          <w:sz w:val="32"/>
        </w:rPr>
      </w:pPr>
      <w:r>
        <w:rPr>
          <w:sz w:val="32"/>
        </w:rPr>
        <w:t>4. Для случаев (3.1.) и (3.2.) определить возможность самостоятельного возврата системы в нормальное состояние              (с наличием гарантийного запаса).</w:t>
      </w:r>
    </w:p>
    <w:p w:rsidR="00647893" w:rsidRDefault="00647893" w:rsidP="00647893">
      <w:pPr>
        <w:ind w:right="-766"/>
        <w:jc w:val="both"/>
        <w:rPr>
          <w:sz w:val="32"/>
        </w:rPr>
      </w:pPr>
      <w:r>
        <w:rPr>
          <w:sz w:val="32"/>
        </w:rPr>
        <w:t xml:space="preserve">5. </w:t>
      </w:r>
      <w:r w:rsidR="009E5D7A">
        <w:rPr>
          <w:sz w:val="32"/>
        </w:rPr>
        <w:t>Определите допустимый диапазон изменения параметров системы</w:t>
      </w:r>
      <w:r>
        <w:rPr>
          <w:sz w:val="32"/>
        </w:rPr>
        <w:t>.</w:t>
      </w:r>
    </w:p>
    <w:p w:rsidR="00647893" w:rsidRDefault="00647893" w:rsidP="00647893">
      <w:pPr>
        <w:ind w:right="-766"/>
        <w:jc w:val="both"/>
        <w:rPr>
          <w:sz w:val="32"/>
        </w:rPr>
      </w:pPr>
      <w:r>
        <w:rPr>
          <w:sz w:val="32"/>
        </w:rPr>
        <w:lastRenderedPageBreak/>
        <w:t>6. Рассчитать суммарные затраты на обеспечение закупки  указанных компонентов их поставки и хранения  в течение года, если цена одного изделия равна 2</w:t>
      </w:r>
      <w:r w:rsidRPr="00531AF3">
        <w:rPr>
          <w:position w:val="-4"/>
          <w:sz w:val="32"/>
        </w:rPr>
        <w:object w:dxaOrig="180" w:dyaOrig="200">
          <v:shape id="_x0000_i1031" type="#_x0000_t75" style="width:8.65pt;height:10.4pt" o:ole="" fillcolor="window">
            <v:imagedata r:id="rId13" o:title=""/>
          </v:shape>
          <o:OLEObject Type="Embed" ProgID="Equation.3" ShapeID="_x0000_i1031" DrawAspect="Content" ObjectID="_1580388523" r:id="rId14"/>
        </w:object>
      </w:r>
      <w:r>
        <w:rPr>
          <w:sz w:val="32"/>
        </w:rPr>
        <w:t>А.</w:t>
      </w:r>
    </w:p>
    <w:p w:rsidR="00647893" w:rsidRDefault="00647893" w:rsidP="00647893">
      <w:pPr>
        <w:ind w:right="-766"/>
        <w:jc w:val="both"/>
        <w:rPr>
          <w:sz w:val="32"/>
        </w:rPr>
      </w:pPr>
      <w:r>
        <w:rPr>
          <w:sz w:val="32"/>
        </w:rPr>
        <w:t>7. Рассчитать суммарные затраты на обеспечение закупки  указанных компонентов их поставки и хранения  в течение года, если цена одного изделия равна 2</w:t>
      </w:r>
      <w:proofErr w:type="gramStart"/>
      <w:r w:rsidRPr="00531AF3">
        <w:rPr>
          <w:position w:val="-4"/>
          <w:sz w:val="32"/>
        </w:rPr>
        <w:object w:dxaOrig="180" w:dyaOrig="200">
          <v:shape id="_x0000_i1032" type="#_x0000_t75" style="width:8.65pt;height:10.4pt" o:ole="" fillcolor="window">
            <v:imagedata r:id="rId13" o:title=""/>
          </v:shape>
          <o:OLEObject Type="Embed" ProgID="Equation.3" ShapeID="_x0000_i1032" DrawAspect="Content" ObjectID="_1580388524" r:id="rId15"/>
        </w:object>
      </w:r>
      <w:r>
        <w:rPr>
          <w:sz w:val="32"/>
        </w:rPr>
        <w:t>А</w:t>
      </w:r>
      <w:proofErr w:type="gramEnd"/>
      <w:r>
        <w:rPr>
          <w:sz w:val="32"/>
        </w:rPr>
        <w:t xml:space="preserve">, и поставщик предоставляет дисконт в размере 10 процентов в том случае, если величина разовой закупаемой партии будет превышать </w:t>
      </w:r>
      <w:r>
        <w:rPr>
          <w:sz w:val="32"/>
          <w:lang w:val="de-DE"/>
        </w:rPr>
        <w:t>S</w:t>
      </w:r>
      <w:r>
        <w:rPr>
          <w:sz w:val="32"/>
        </w:rPr>
        <w:t>/4.</w:t>
      </w:r>
    </w:p>
    <w:p w:rsidR="00647893" w:rsidRDefault="00647893" w:rsidP="00647893">
      <w:pPr>
        <w:ind w:right="-766"/>
        <w:jc w:val="both"/>
        <w:rPr>
          <w:sz w:val="32"/>
        </w:rPr>
      </w:pPr>
      <w:r>
        <w:rPr>
          <w:sz w:val="32"/>
        </w:rPr>
        <w:t>8. Сравнить величину суммарных затрат по п.6 и п.7.</w:t>
      </w:r>
    </w:p>
    <w:p w:rsidR="00647893" w:rsidRDefault="00647893" w:rsidP="00647893">
      <w:pPr>
        <w:ind w:right="-766"/>
        <w:jc w:val="both"/>
        <w:rPr>
          <w:sz w:val="32"/>
        </w:rPr>
      </w:pPr>
      <w:r>
        <w:rPr>
          <w:sz w:val="32"/>
        </w:rPr>
        <w:t>9.Сделать выводы по результатам расчетов.</w:t>
      </w:r>
    </w:p>
    <w:p w:rsidR="00647893" w:rsidRDefault="00647893" w:rsidP="00647893">
      <w:pPr>
        <w:ind w:right="-766"/>
        <w:jc w:val="both"/>
        <w:rPr>
          <w:sz w:val="32"/>
        </w:rPr>
      </w:pPr>
    </w:p>
    <w:p w:rsidR="00647893" w:rsidRDefault="00647893" w:rsidP="00647893">
      <w:pPr>
        <w:jc w:val="both"/>
        <w:rPr>
          <w:sz w:val="32"/>
        </w:rPr>
      </w:pPr>
    </w:p>
    <w:p w:rsidR="00647893" w:rsidRDefault="00647893" w:rsidP="00647893">
      <w:pPr>
        <w:pStyle w:val="1"/>
        <w:jc w:val="both"/>
        <w:rPr>
          <w:sz w:val="32"/>
        </w:rPr>
      </w:pPr>
      <w:r>
        <w:rPr>
          <w:sz w:val="32"/>
        </w:rPr>
        <w:t xml:space="preserve">Расчет параметров системы управления заказами </w:t>
      </w:r>
      <w:proofErr w:type="gramStart"/>
      <w:r>
        <w:rPr>
          <w:sz w:val="32"/>
        </w:rPr>
        <w:t>с</w:t>
      </w:r>
      <w:proofErr w:type="gramEnd"/>
      <w:r>
        <w:rPr>
          <w:sz w:val="32"/>
        </w:rPr>
        <w:t xml:space="preserve"> </w:t>
      </w:r>
    </w:p>
    <w:p w:rsidR="00647893" w:rsidRDefault="00647893" w:rsidP="00647893">
      <w:pPr>
        <w:pStyle w:val="1"/>
        <w:jc w:val="both"/>
        <w:rPr>
          <w:sz w:val="32"/>
        </w:rPr>
      </w:pPr>
      <w:r>
        <w:rPr>
          <w:sz w:val="32"/>
        </w:rPr>
        <w:t>фиксированным интервалом времени между заказами</w:t>
      </w:r>
    </w:p>
    <w:p w:rsidR="00647893" w:rsidRDefault="00647893" w:rsidP="00647893">
      <w:pPr>
        <w:jc w:val="both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3417"/>
      </w:tblGrid>
      <w:tr w:rsidR="00647893" w:rsidTr="00031230">
        <w:trPr>
          <w:trHeight w:val="585"/>
        </w:trPr>
        <w:tc>
          <w:tcPr>
            <w:tcW w:w="648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7893" w:rsidRDefault="00647893" w:rsidP="00031230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Показатель</w:t>
            </w:r>
          </w:p>
        </w:tc>
        <w:tc>
          <w:tcPr>
            <w:tcW w:w="3417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647893" w:rsidRDefault="00647893" w:rsidP="00031230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Порядок расчета</w:t>
            </w:r>
          </w:p>
        </w:tc>
      </w:tr>
      <w:tr w:rsidR="00647893" w:rsidTr="00031230">
        <w:tc>
          <w:tcPr>
            <w:tcW w:w="64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47893" w:rsidRDefault="00647893" w:rsidP="00031230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1. Потребность, </w:t>
            </w:r>
            <w:r>
              <w:rPr>
                <w:b/>
                <w:sz w:val="32"/>
                <w:lang w:val="de-DE"/>
              </w:rPr>
              <w:t xml:space="preserve">S,   </w:t>
            </w:r>
            <w:r>
              <w:rPr>
                <w:b/>
                <w:sz w:val="32"/>
              </w:rPr>
              <w:t>шт.</w:t>
            </w:r>
          </w:p>
        </w:tc>
        <w:tc>
          <w:tcPr>
            <w:tcW w:w="3417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647893" w:rsidRDefault="00647893" w:rsidP="00031230">
            <w:pPr>
              <w:jc w:val="both"/>
              <w:rPr>
                <w:sz w:val="32"/>
              </w:rPr>
            </w:pPr>
            <w:r>
              <w:rPr>
                <w:sz w:val="32"/>
              </w:rPr>
              <w:t>1 столб</w:t>
            </w:r>
            <w:proofErr w:type="gramStart"/>
            <w:r>
              <w:rPr>
                <w:sz w:val="32"/>
              </w:rPr>
              <w:t>.</w:t>
            </w:r>
            <w:proofErr w:type="gramEnd"/>
            <w:r>
              <w:rPr>
                <w:sz w:val="32"/>
              </w:rPr>
              <w:t xml:space="preserve"> </w:t>
            </w:r>
            <w:proofErr w:type="gramStart"/>
            <w:r>
              <w:rPr>
                <w:sz w:val="32"/>
              </w:rPr>
              <w:t>с</w:t>
            </w:r>
            <w:proofErr w:type="gramEnd"/>
            <w:r>
              <w:rPr>
                <w:sz w:val="32"/>
              </w:rPr>
              <w:t>оотв. варианта</w:t>
            </w:r>
          </w:p>
        </w:tc>
      </w:tr>
      <w:tr w:rsidR="00647893" w:rsidTr="00031230">
        <w:tc>
          <w:tcPr>
            <w:tcW w:w="6487" w:type="dxa"/>
            <w:tcBorders>
              <w:left w:val="single" w:sz="18" w:space="0" w:color="auto"/>
              <w:right w:val="single" w:sz="18" w:space="0" w:color="auto"/>
            </w:tcBorders>
          </w:tcPr>
          <w:p w:rsidR="00647893" w:rsidRDefault="00647893" w:rsidP="00031230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2. Интервал времени между заказами </w:t>
            </w:r>
            <w:r>
              <w:rPr>
                <w:b/>
                <w:sz w:val="32"/>
              </w:rPr>
              <w:t>Т</w:t>
            </w:r>
            <w:proofErr w:type="gramStart"/>
            <w:r>
              <w:rPr>
                <w:sz w:val="32"/>
              </w:rPr>
              <w:t xml:space="preserve"> </w:t>
            </w:r>
            <w:r>
              <w:rPr>
                <w:b/>
                <w:sz w:val="32"/>
              </w:rPr>
              <w:t>,</w:t>
            </w:r>
            <w:proofErr w:type="gramEnd"/>
            <w:r>
              <w:rPr>
                <w:b/>
                <w:sz w:val="32"/>
              </w:rPr>
              <w:t xml:space="preserve"> дни</w:t>
            </w:r>
          </w:p>
        </w:tc>
        <w:tc>
          <w:tcPr>
            <w:tcW w:w="3417" w:type="dxa"/>
            <w:tcBorders>
              <w:left w:val="nil"/>
              <w:right w:val="single" w:sz="18" w:space="0" w:color="auto"/>
            </w:tcBorders>
          </w:tcPr>
          <w:p w:rsidR="00647893" w:rsidRDefault="00647893" w:rsidP="00031230">
            <w:pPr>
              <w:jc w:val="both"/>
              <w:rPr>
                <w:sz w:val="32"/>
              </w:rPr>
            </w:pPr>
            <w:r>
              <w:rPr>
                <w:b/>
                <w:sz w:val="32"/>
              </w:rPr>
              <w:t>Т =Ν / (</w:t>
            </w:r>
            <w:r>
              <w:rPr>
                <w:b/>
                <w:sz w:val="32"/>
                <w:lang w:val="de-DE"/>
              </w:rPr>
              <w:t>S</w:t>
            </w:r>
            <w:r>
              <w:rPr>
                <w:b/>
                <w:sz w:val="32"/>
              </w:rPr>
              <w:t xml:space="preserve"> /EOQ)</w:t>
            </w:r>
          </w:p>
        </w:tc>
      </w:tr>
      <w:tr w:rsidR="00647893" w:rsidTr="00031230">
        <w:tc>
          <w:tcPr>
            <w:tcW w:w="6487" w:type="dxa"/>
            <w:tcBorders>
              <w:left w:val="single" w:sz="18" w:space="0" w:color="auto"/>
              <w:right w:val="single" w:sz="18" w:space="0" w:color="auto"/>
            </w:tcBorders>
          </w:tcPr>
          <w:p w:rsidR="00647893" w:rsidRDefault="00647893" w:rsidP="00031230">
            <w:pPr>
              <w:jc w:val="both"/>
              <w:rPr>
                <w:sz w:val="32"/>
              </w:rPr>
            </w:pPr>
            <w:r>
              <w:rPr>
                <w:sz w:val="32"/>
              </w:rPr>
              <w:t>3. Время поставки</w:t>
            </w:r>
            <w:proofErr w:type="gramStart"/>
            <w:r>
              <w:rPr>
                <w:sz w:val="32"/>
              </w:rPr>
              <w:t>,</w:t>
            </w:r>
            <w:r>
              <w:rPr>
                <w:b/>
                <w:sz w:val="32"/>
              </w:rPr>
              <w:t xml:space="preserve">. </w:t>
            </w:r>
            <w:r w:rsidRPr="00531AF3">
              <w:rPr>
                <w:b/>
                <w:position w:val="-14"/>
                <w:sz w:val="32"/>
              </w:rPr>
              <w:object w:dxaOrig="320" w:dyaOrig="400">
                <v:shape id="_x0000_i1033" type="#_x0000_t75" style="width:21.7pt;height:19.95pt" o:ole="" fillcolor="window">
                  <v:imagedata r:id="rId5" o:title=""/>
                </v:shape>
                <o:OLEObject Type="Embed" ProgID="Equation.3" ShapeID="_x0000_i1033" DrawAspect="Content" ObjectID="_1580388525" r:id="rId16"/>
              </w:object>
            </w:r>
            <w:r>
              <w:rPr>
                <w:b/>
                <w:sz w:val="32"/>
              </w:rPr>
              <w:t xml:space="preserve">, </w:t>
            </w:r>
            <w:proofErr w:type="gramEnd"/>
            <w:r>
              <w:rPr>
                <w:b/>
                <w:sz w:val="32"/>
              </w:rPr>
              <w:t>дни</w:t>
            </w:r>
          </w:p>
        </w:tc>
        <w:tc>
          <w:tcPr>
            <w:tcW w:w="3417" w:type="dxa"/>
            <w:tcBorders>
              <w:left w:val="nil"/>
              <w:right w:val="single" w:sz="18" w:space="0" w:color="auto"/>
            </w:tcBorders>
          </w:tcPr>
          <w:p w:rsidR="00647893" w:rsidRDefault="00647893" w:rsidP="00031230">
            <w:pPr>
              <w:jc w:val="both"/>
              <w:rPr>
                <w:sz w:val="32"/>
              </w:rPr>
            </w:pPr>
            <w:r>
              <w:rPr>
                <w:sz w:val="32"/>
              </w:rPr>
              <w:t>5 столб</w:t>
            </w:r>
            <w:proofErr w:type="gramStart"/>
            <w:r>
              <w:rPr>
                <w:sz w:val="32"/>
              </w:rPr>
              <w:t>.</w:t>
            </w:r>
            <w:proofErr w:type="gramEnd"/>
            <w:r>
              <w:rPr>
                <w:sz w:val="32"/>
              </w:rPr>
              <w:t xml:space="preserve"> </w:t>
            </w:r>
            <w:proofErr w:type="gramStart"/>
            <w:r>
              <w:rPr>
                <w:sz w:val="32"/>
              </w:rPr>
              <w:t>с</w:t>
            </w:r>
            <w:proofErr w:type="gramEnd"/>
            <w:r>
              <w:rPr>
                <w:sz w:val="32"/>
              </w:rPr>
              <w:t>оотв. варианта</w:t>
            </w:r>
          </w:p>
        </w:tc>
      </w:tr>
      <w:tr w:rsidR="00647893" w:rsidTr="00031230">
        <w:tc>
          <w:tcPr>
            <w:tcW w:w="6487" w:type="dxa"/>
            <w:tcBorders>
              <w:left w:val="single" w:sz="18" w:space="0" w:color="auto"/>
              <w:right w:val="single" w:sz="18" w:space="0" w:color="auto"/>
            </w:tcBorders>
          </w:tcPr>
          <w:p w:rsidR="00647893" w:rsidRDefault="00647893" w:rsidP="00031230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4. Возможная задержка поставки, </w:t>
            </w:r>
            <w:r w:rsidRPr="00531AF3">
              <w:rPr>
                <w:b/>
                <w:position w:val="-14"/>
                <w:sz w:val="32"/>
              </w:rPr>
              <w:object w:dxaOrig="380" w:dyaOrig="400">
                <v:shape id="_x0000_i1034" type="#_x0000_t75" style="width:19.95pt;height:19.95pt" o:ole="" fillcolor="window">
                  <v:imagedata r:id="rId7" o:title=""/>
                </v:shape>
                <o:OLEObject Type="Embed" ProgID="Equation.3" ShapeID="_x0000_i1034" DrawAspect="Content" ObjectID="_1580388526" r:id="rId17"/>
              </w:object>
            </w:r>
            <w:r>
              <w:rPr>
                <w:b/>
                <w:sz w:val="32"/>
              </w:rPr>
              <w:t>, дни.</w:t>
            </w:r>
          </w:p>
        </w:tc>
        <w:tc>
          <w:tcPr>
            <w:tcW w:w="3417" w:type="dxa"/>
            <w:tcBorders>
              <w:left w:val="nil"/>
              <w:right w:val="single" w:sz="18" w:space="0" w:color="auto"/>
            </w:tcBorders>
          </w:tcPr>
          <w:p w:rsidR="00647893" w:rsidRDefault="00647893" w:rsidP="00031230">
            <w:pPr>
              <w:jc w:val="both"/>
              <w:rPr>
                <w:sz w:val="32"/>
              </w:rPr>
            </w:pPr>
            <w:r>
              <w:rPr>
                <w:sz w:val="32"/>
              </w:rPr>
              <w:t>6 столб</w:t>
            </w:r>
            <w:proofErr w:type="gramStart"/>
            <w:r>
              <w:rPr>
                <w:sz w:val="32"/>
              </w:rPr>
              <w:t>.</w:t>
            </w:r>
            <w:proofErr w:type="gramEnd"/>
            <w:r>
              <w:rPr>
                <w:sz w:val="32"/>
              </w:rPr>
              <w:t xml:space="preserve"> </w:t>
            </w:r>
            <w:proofErr w:type="gramStart"/>
            <w:r>
              <w:rPr>
                <w:sz w:val="32"/>
              </w:rPr>
              <w:t>с</w:t>
            </w:r>
            <w:proofErr w:type="gramEnd"/>
            <w:r>
              <w:rPr>
                <w:sz w:val="32"/>
              </w:rPr>
              <w:t>оотв. варианта</w:t>
            </w:r>
          </w:p>
        </w:tc>
      </w:tr>
      <w:tr w:rsidR="00647893" w:rsidTr="00031230">
        <w:tc>
          <w:tcPr>
            <w:tcW w:w="6487" w:type="dxa"/>
            <w:tcBorders>
              <w:left w:val="single" w:sz="18" w:space="0" w:color="auto"/>
              <w:right w:val="single" w:sz="18" w:space="0" w:color="auto"/>
            </w:tcBorders>
          </w:tcPr>
          <w:p w:rsidR="00647893" w:rsidRDefault="00647893" w:rsidP="00031230">
            <w:pPr>
              <w:jc w:val="both"/>
              <w:rPr>
                <w:sz w:val="32"/>
              </w:rPr>
            </w:pPr>
            <w:r>
              <w:rPr>
                <w:sz w:val="32"/>
              </w:rPr>
              <w:t>5. Ожидаемое дневное потребление</w:t>
            </w:r>
            <w:r w:rsidRPr="00C20ED9">
              <w:rPr>
                <w:b/>
                <w:sz w:val="32"/>
              </w:rPr>
              <w:t xml:space="preserve">, </w:t>
            </w:r>
            <w:r>
              <w:rPr>
                <w:b/>
                <w:sz w:val="32"/>
                <w:lang w:val="de-DE"/>
              </w:rPr>
              <w:t>λ</w:t>
            </w:r>
            <w:proofErr w:type="gramStart"/>
            <w:r w:rsidRPr="00C20ED9">
              <w:rPr>
                <w:b/>
                <w:sz w:val="32"/>
              </w:rPr>
              <w:t xml:space="preserve"> ,</w:t>
            </w:r>
            <w:proofErr w:type="gramEnd"/>
            <w:r w:rsidRPr="00C20ED9">
              <w:rPr>
                <w:b/>
                <w:sz w:val="32"/>
              </w:rPr>
              <w:t xml:space="preserve">  </w:t>
            </w:r>
            <w:r>
              <w:rPr>
                <w:b/>
                <w:sz w:val="32"/>
              </w:rPr>
              <w:t>шт.</w:t>
            </w:r>
          </w:p>
        </w:tc>
        <w:tc>
          <w:tcPr>
            <w:tcW w:w="3417" w:type="dxa"/>
            <w:tcBorders>
              <w:left w:val="nil"/>
              <w:right w:val="single" w:sz="18" w:space="0" w:color="auto"/>
            </w:tcBorders>
          </w:tcPr>
          <w:p w:rsidR="00647893" w:rsidRDefault="00647893" w:rsidP="00031230">
            <w:pPr>
              <w:jc w:val="both"/>
              <w:rPr>
                <w:sz w:val="32"/>
              </w:rPr>
            </w:pPr>
            <w:r w:rsidRPr="00531AF3">
              <w:rPr>
                <w:position w:val="-10"/>
                <w:sz w:val="32"/>
              </w:rPr>
              <w:object w:dxaOrig="180" w:dyaOrig="340">
                <v:shape id="_x0000_i1035" type="#_x0000_t75" style="width:8.65pt;height:17.35pt" o:ole="" fillcolor="window">
                  <v:imagedata r:id="rId18" o:title=""/>
                </v:shape>
                <o:OLEObject Type="Embed" ProgID="Equation.3" ShapeID="_x0000_i1035" DrawAspect="Content" ObjectID="_1580388527" r:id="rId19"/>
              </w:object>
            </w:r>
            <w:r>
              <w:rPr>
                <w:b/>
                <w:sz w:val="32"/>
              </w:rPr>
              <w:t xml:space="preserve">[1] / </w:t>
            </w:r>
            <w:r w:rsidRPr="00531AF3">
              <w:rPr>
                <w:b/>
                <w:position w:val="-10"/>
                <w:sz w:val="32"/>
              </w:rPr>
              <w:object w:dxaOrig="180" w:dyaOrig="340">
                <v:shape id="_x0000_i1036" type="#_x0000_t75" style="width:8.65pt;height:17.35pt" o:ole="" fillcolor="window">
                  <v:imagedata r:id="rId18" o:title=""/>
                </v:shape>
                <o:OLEObject Type="Embed" ProgID="Equation.3" ShapeID="_x0000_i1036" DrawAspect="Content" ObjectID="_1580388528" r:id="rId20"/>
              </w:object>
            </w:r>
            <w:r>
              <w:rPr>
                <w:b/>
                <w:sz w:val="32"/>
              </w:rPr>
              <w:t>[</w:t>
            </w:r>
            <w:proofErr w:type="spellStart"/>
            <w:r>
              <w:rPr>
                <w:b/>
                <w:sz w:val="32"/>
              </w:rPr>
              <w:t>к-во</w:t>
            </w:r>
            <w:proofErr w:type="spellEnd"/>
            <w:r>
              <w:rPr>
                <w:b/>
                <w:sz w:val="32"/>
              </w:rPr>
              <w:t xml:space="preserve"> раб</w:t>
            </w:r>
            <w:proofErr w:type="gramStart"/>
            <w:r>
              <w:rPr>
                <w:b/>
                <w:sz w:val="32"/>
              </w:rPr>
              <w:t>.</w:t>
            </w:r>
            <w:proofErr w:type="gramEnd"/>
            <w:r>
              <w:rPr>
                <w:b/>
                <w:sz w:val="32"/>
              </w:rPr>
              <w:t xml:space="preserve"> </w:t>
            </w:r>
            <w:proofErr w:type="gramStart"/>
            <w:r>
              <w:rPr>
                <w:b/>
                <w:sz w:val="32"/>
              </w:rPr>
              <w:t>д</w:t>
            </w:r>
            <w:proofErr w:type="gramEnd"/>
            <w:r>
              <w:rPr>
                <w:b/>
                <w:sz w:val="32"/>
              </w:rPr>
              <w:t>ней]</w:t>
            </w:r>
          </w:p>
        </w:tc>
      </w:tr>
      <w:tr w:rsidR="00647893" w:rsidTr="00031230">
        <w:tc>
          <w:tcPr>
            <w:tcW w:w="6487" w:type="dxa"/>
            <w:tcBorders>
              <w:left w:val="single" w:sz="18" w:space="0" w:color="auto"/>
              <w:right w:val="single" w:sz="18" w:space="0" w:color="auto"/>
            </w:tcBorders>
          </w:tcPr>
          <w:p w:rsidR="00647893" w:rsidRDefault="00647893" w:rsidP="00031230">
            <w:pPr>
              <w:jc w:val="both"/>
              <w:rPr>
                <w:sz w:val="32"/>
              </w:rPr>
            </w:pPr>
            <w:r>
              <w:rPr>
                <w:sz w:val="32"/>
              </w:rPr>
              <w:t>6. Ожидаемое потребление за время поставки</w:t>
            </w:r>
            <w:r w:rsidRPr="00C20ED9">
              <w:rPr>
                <w:b/>
                <w:sz w:val="32"/>
              </w:rPr>
              <w:t xml:space="preserve">,   </w:t>
            </w:r>
            <w:r>
              <w:rPr>
                <w:b/>
                <w:sz w:val="32"/>
              </w:rPr>
              <w:t>шт.</w:t>
            </w:r>
          </w:p>
        </w:tc>
        <w:tc>
          <w:tcPr>
            <w:tcW w:w="3417" w:type="dxa"/>
            <w:tcBorders>
              <w:left w:val="nil"/>
              <w:right w:val="single" w:sz="18" w:space="0" w:color="auto"/>
            </w:tcBorders>
          </w:tcPr>
          <w:p w:rsidR="00647893" w:rsidRDefault="00647893" w:rsidP="00031230">
            <w:pPr>
              <w:jc w:val="both"/>
              <w:rPr>
                <w:b/>
                <w:sz w:val="32"/>
              </w:rPr>
            </w:pPr>
            <w:r>
              <w:rPr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[3] </w:t>
            </w:r>
            <w:r w:rsidRPr="00531AF3">
              <w:rPr>
                <w:b/>
                <w:position w:val="-4"/>
                <w:sz w:val="32"/>
              </w:rPr>
              <w:object w:dxaOrig="180" w:dyaOrig="200">
                <v:shape id="_x0000_i1037" type="#_x0000_t75" style="width:8.65pt;height:10.4pt" o:ole="" fillcolor="window">
                  <v:imagedata r:id="rId13" o:title=""/>
                </v:shape>
                <o:OLEObject Type="Embed" ProgID="Equation.3" ShapeID="_x0000_i1037" DrawAspect="Content" ObjectID="_1580388529" r:id="rId21"/>
              </w:object>
            </w:r>
            <w:r>
              <w:rPr>
                <w:b/>
                <w:sz w:val="32"/>
              </w:rPr>
              <w:t xml:space="preserve"> [5]</w:t>
            </w:r>
          </w:p>
        </w:tc>
      </w:tr>
      <w:tr w:rsidR="00647893" w:rsidTr="00031230">
        <w:tc>
          <w:tcPr>
            <w:tcW w:w="6487" w:type="dxa"/>
            <w:tcBorders>
              <w:left w:val="single" w:sz="18" w:space="0" w:color="auto"/>
              <w:right w:val="single" w:sz="18" w:space="0" w:color="auto"/>
            </w:tcBorders>
          </w:tcPr>
          <w:p w:rsidR="00647893" w:rsidRDefault="00647893" w:rsidP="00031230">
            <w:pPr>
              <w:jc w:val="both"/>
              <w:rPr>
                <w:sz w:val="32"/>
              </w:rPr>
            </w:pPr>
            <w:r>
              <w:rPr>
                <w:sz w:val="32"/>
              </w:rPr>
              <w:t>7. Максимальное потребление за время поставки</w:t>
            </w:r>
            <w:r w:rsidRPr="00C20ED9">
              <w:rPr>
                <w:b/>
                <w:sz w:val="32"/>
              </w:rPr>
              <w:t xml:space="preserve">,   </w:t>
            </w:r>
            <w:r>
              <w:rPr>
                <w:b/>
                <w:sz w:val="32"/>
              </w:rPr>
              <w:t>шт.</w:t>
            </w:r>
          </w:p>
        </w:tc>
        <w:tc>
          <w:tcPr>
            <w:tcW w:w="3417" w:type="dxa"/>
            <w:tcBorders>
              <w:left w:val="nil"/>
              <w:right w:val="single" w:sz="18" w:space="0" w:color="auto"/>
            </w:tcBorders>
          </w:tcPr>
          <w:p w:rsidR="00647893" w:rsidRDefault="00647893" w:rsidP="00031230">
            <w:pPr>
              <w:jc w:val="both"/>
              <w:rPr>
                <w:b/>
                <w:sz w:val="32"/>
              </w:rPr>
            </w:pPr>
            <w:r>
              <w:rPr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([3]+ [4]) </w:t>
            </w:r>
            <w:r w:rsidRPr="00531AF3">
              <w:rPr>
                <w:b/>
                <w:position w:val="-4"/>
                <w:sz w:val="32"/>
              </w:rPr>
              <w:object w:dxaOrig="180" w:dyaOrig="200">
                <v:shape id="_x0000_i1038" type="#_x0000_t75" style="width:8.65pt;height:10.4pt" o:ole="" fillcolor="window">
                  <v:imagedata r:id="rId13" o:title=""/>
                </v:shape>
                <o:OLEObject Type="Embed" ProgID="Equation.3" ShapeID="_x0000_i1038" DrawAspect="Content" ObjectID="_1580388530" r:id="rId22"/>
              </w:object>
            </w:r>
            <w:r>
              <w:rPr>
                <w:b/>
                <w:sz w:val="32"/>
              </w:rPr>
              <w:t>[5]</w:t>
            </w:r>
          </w:p>
        </w:tc>
      </w:tr>
      <w:tr w:rsidR="00647893" w:rsidTr="00031230">
        <w:tc>
          <w:tcPr>
            <w:tcW w:w="6487" w:type="dxa"/>
            <w:tcBorders>
              <w:left w:val="single" w:sz="18" w:space="0" w:color="auto"/>
              <w:right w:val="single" w:sz="18" w:space="0" w:color="auto"/>
            </w:tcBorders>
          </w:tcPr>
          <w:p w:rsidR="00647893" w:rsidRDefault="00647893" w:rsidP="00031230">
            <w:pPr>
              <w:jc w:val="both"/>
              <w:rPr>
                <w:sz w:val="32"/>
              </w:rPr>
            </w:pPr>
            <w:r>
              <w:rPr>
                <w:sz w:val="32"/>
              </w:rPr>
              <w:t>8. Гарантийный запас</w:t>
            </w:r>
            <w:r>
              <w:rPr>
                <w:b/>
                <w:sz w:val="32"/>
                <w:lang w:val="de-DE"/>
              </w:rPr>
              <w:t xml:space="preserve">,   </w:t>
            </w:r>
            <w:r>
              <w:rPr>
                <w:b/>
                <w:sz w:val="32"/>
              </w:rPr>
              <w:t>шт.</w:t>
            </w:r>
          </w:p>
        </w:tc>
        <w:tc>
          <w:tcPr>
            <w:tcW w:w="3417" w:type="dxa"/>
            <w:tcBorders>
              <w:left w:val="nil"/>
              <w:right w:val="single" w:sz="18" w:space="0" w:color="auto"/>
            </w:tcBorders>
          </w:tcPr>
          <w:p w:rsidR="00647893" w:rsidRDefault="00647893" w:rsidP="00031230">
            <w:pPr>
              <w:jc w:val="both"/>
              <w:rPr>
                <w:b/>
                <w:sz w:val="32"/>
              </w:rPr>
            </w:pPr>
            <w:r>
              <w:rPr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[4] </w:t>
            </w:r>
            <w:r w:rsidRPr="00531AF3">
              <w:rPr>
                <w:b/>
                <w:position w:val="-4"/>
                <w:sz w:val="32"/>
              </w:rPr>
              <w:object w:dxaOrig="180" w:dyaOrig="200">
                <v:shape id="_x0000_i1039" type="#_x0000_t75" style="width:8.65pt;height:10.4pt" o:ole="" fillcolor="window">
                  <v:imagedata r:id="rId13" o:title=""/>
                </v:shape>
                <o:OLEObject Type="Embed" ProgID="Equation.3" ShapeID="_x0000_i1039" DrawAspect="Content" ObjectID="_1580388531" r:id="rId23"/>
              </w:object>
            </w:r>
            <w:r>
              <w:rPr>
                <w:b/>
                <w:sz w:val="32"/>
              </w:rPr>
              <w:t xml:space="preserve"> [5]</w:t>
            </w:r>
          </w:p>
        </w:tc>
      </w:tr>
      <w:tr w:rsidR="00647893" w:rsidTr="00031230">
        <w:tc>
          <w:tcPr>
            <w:tcW w:w="6487" w:type="dxa"/>
            <w:tcBorders>
              <w:left w:val="single" w:sz="18" w:space="0" w:color="auto"/>
              <w:right w:val="single" w:sz="18" w:space="0" w:color="auto"/>
            </w:tcBorders>
          </w:tcPr>
          <w:p w:rsidR="00647893" w:rsidRDefault="00647893" w:rsidP="00031230">
            <w:pPr>
              <w:jc w:val="both"/>
              <w:rPr>
                <w:sz w:val="32"/>
              </w:rPr>
            </w:pPr>
            <w:r>
              <w:rPr>
                <w:sz w:val="32"/>
              </w:rPr>
              <w:t>9. Максимальный желательный запас</w:t>
            </w:r>
            <w:r>
              <w:rPr>
                <w:b/>
                <w:sz w:val="32"/>
                <w:lang w:val="de-DE"/>
              </w:rPr>
              <w:t xml:space="preserve">,   </w:t>
            </w:r>
            <w:r>
              <w:rPr>
                <w:b/>
                <w:sz w:val="32"/>
              </w:rPr>
              <w:t>шт.</w:t>
            </w:r>
          </w:p>
        </w:tc>
        <w:tc>
          <w:tcPr>
            <w:tcW w:w="3417" w:type="dxa"/>
            <w:tcBorders>
              <w:left w:val="nil"/>
              <w:right w:val="single" w:sz="18" w:space="0" w:color="auto"/>
            </w:tcBorders>
          </w:tcPr>
          <w:p w:rsidR="00647893" w:rsidRDefault="00647893" w:rsidP="00031230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[8]+ ([2]+ [5])</w:t>
            </w:r>
          </w:p>
        </w:tc>
      </w:tr>
      <w:tr w:rsidR="00647893" w:rsidTr="00031230">
        <w:tc>
          <w:tcPr>
            <w:tcW w:w="64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7893" w:rsidRDefault="00647893" w:rsidP="00031230">
            <w:pPr>
              <w:jc w:val="both"/>
              <w:rPr>
                <w:sz w:val="32"/>
              </w:rPr>
            </w:pPr>
            <w:r>
              <w:rPr>
                <w:sz w:val="32"/>
              </w:rPr>
              <w:t>10. Размер заказа</w:t>
            </w:r>
            <w:r>
              <w:rPr>
                <w:b/>
                <w:sz w:val="32"/>
                <w:lang w:val="de-DE"/>
              </w:rPr>
              <w:t xml:space="preserve">, РЗ  </w:t>
            </w:r>
            <w:r>
              <w:rPr>
                <w:b/>
                <w:sz w:val="32"/>
              </w:rPr>
              <w:t>шт.</w:t>
            </w:r>
          </w:p>
        </w:tc>
        <w:tc>
          <w:tcPr>
            <w:tcW w:w="3417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647893" w:rsidRDefault="00647893" w:rsidP="00031230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РЗ=МЖЗ-ТЗ+ОП</w:t>
            </w:r>
          </w:p>
        </w:tc>
      </w:tr>
    </w:tbl>
    <w:p w:rsidR="00647893" w:rsidRDefault="00647893" w:rsidP="00647893">
      <w:pPr>
        <w:jc w:val="both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20"/>
        <w:gridCol w:w="1420"/>
        <w:gridCol w:w="1420"/>
        <w:gridCol w:w="1420"/>
        <w:gridCol w:w="1420"/>
      </w:tblGrid>
      <w:tr w:rsidR="002B617D" w:rsidTr="00F91570">
        <w:tc>
          <w:tcPr>
            <w:tcW w:w="1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Вариант</w:t>
            </w:r>
          </w:p>
        </w:tc>
        <w:tc>
          <w:tcPr>
            <w:tcW w:w="1420" w:type="dxa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  <w:lang w:val="de-DE"/>
              </w:rPr>
            </w:pPr>
            <w:r>
              <w:rPr>
                <w:b/>
                <w:sz w:val="32"/>
                <w:lang w:val="de-DE"/>
              </w:rPr>
              <w:t>S</w:t>
            </w:r>
          </w:p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proofErr w:type="spellStart"/>
            <w:proofErr w:type="gramStart"/>
            <w:r>
              <w:rPr>
                <w:b/>
                <w:sz w:val="32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tcBorders>
              <w:top w:val="single" w:sz="18" w:space="0" w:color="000000"/>
              <w:bottom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  <w:lang w:val="de-DE"/>
              </w:rPr>
            </w:pPr>
            <w:r>
              <w:rPr>
                <w:b/>
                <w:sz w:val="32"/>
                <w:lang w:val="de-DE"/>
              </w:rPr>
              <w:t>A</w:t>
            </w:r>
          </w:p>
          <w:p w:rsidR="002B617D" w:rsidRDefault="002B617D" w:rsidP="00F91570">
            <w:pPr>
              <w:ind w:right="-766"/>
              <w:jc w:val="both"/>
              <w:rPr>
                <w:b/>
                <w:sz w:val="32"/>
                <w:lang w:val="de-DE"/>
              </w:rPr>
            </w:pPr>
            <w:proofErr w:type="spellStart"/>
            <w:r>
              <w:rPr>
                <w:b/>
                <w:sz w:val="32"/>
                <w:lang w:val="de-DE"/>
              </w:rPr>
              <w:t>руб</w:t>
            </w:r>
            <w:proofErr w:type="spellEnd"/>
            <w:r>
              <w:rPr>
                <w:b/>
                <w:sz w:val="32"/>
                <w:lang w:val="de-DE"/>
              </w:rPr>
              <w:t>.</w:t>
            </w:r>
          </w:p>
        </w:tc>
        <w:tc>
          <w:tcPr>
            <w:tcW w:w="1420" w:type="dxa"/>
            <w:tcBorders>
              <w:top w:val="single" w:sz="18" w:space="0" w:color="000000"/>
              <w:bottom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  <w:lang w:val="de-DE"/>
              </w:rPr>
            </w:pPr>
            <w:r>
              <w:rPr>
                <w:b/>
                <w:sz w:val="32"/>
                <w:lang w:val="de-DE"/>
              </w:rPr>
              <w:t>I</w:t>
            </w:r>
          </w:p>
          <w:p w:rsidR="002B617D" w:rsidRDefault="002B617D" w:rsidP="00F91570">
            <w:pPr>
              <w:ind w:right="-766"/>
              <w:jc w:val="both"/>
              <w:rPr>
                <w:b/>
                <w:sz w:val="32"/>
                <w:lang w:val="de-DE"/>
              </w:rPr>
            </w:pPr>
            <w:proofErr w:type="spellStart"/>
            <w:r>
              <w:rPr>
                <w:b/>
                <w:sz w:val="32"/>
                <w:lang w:val="de-DE"/>
              </w:rPr>
              <w:t>руб</w:t>
            </w:r>
            <w:proofErr w:type="spellEnd"/>
            <w:r>
              <w:rPr>
                <w:b/>
                <w:sz w:val="32"/>
                <w:lang w:val="de-DE"/>
              </w:rPr>
              <w:t>.</w:t>
            </w:r>
          </w:p>
        </w:tc>
        <w:tc>
          <w:tcPr>
            <w:tcW w:w="1420" w:type="dxa"/>
            <w:tcBorders>
              <w:top w:val="single" w:sz="18" w:space="0" w:color="000000"/>
              <w:bottom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 w:rsidRPr="00EB50A0">
              <w:rPr>
                <w:b/>
                <w:position w:val="-14"/>
                <w:sz w:val="32"/>
              </w:rPr>
              <w:object w:dxaOrig="320" w:dyaOrig="400">
                <v:shape id="_x0000_i1040" type="#_x0000_t75" style="width:15.6pt;height:19.95pt" o:ole="" fillcolor="window">
                  <v:imagedata r:id="rId5" o:title=""/>
                </v:shape>
                <o:OLEObject Type="Embed" ProgID="Equation.3" ShapeID="_x0000_i1040" DrawAspect="Content" ObjectID="_1580388532" r:id="rId24"/>
              </w:object>
            </w:r>
          </w:p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дней</w:t>
            </w:r>
          </w:p>
        </w:tc>
        <w:tc>
          <w:tcPr>
            <w:tcW w:w="142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 w:rsidRPr="00EB50A0">
              <w:rPr>
                <w:b/>
                <w:position w:val="-14"/>
                <w:sz w:val="32"/>
              </w:rPr>
              <w:object w:dxaOrig="380" w:dyaOrig="400">
                <v:shape id="_x0000_i1041" type="#_x0000_t75" style="width:19.1pt;height:19.95pt" o:ole="" fillcolor="window">
                  <v:imagedata r:id="rId7" o:title=""/>
                </v:shape>
                <o:OLEObject Type="Embed" ProgID="Equation.3" ShapeID="_x0000_i1041" DrawAspect="Content" ObjectID="_1580388533" r:id="rId25"/>
              </w:object>
            </w:r>
          </w:p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дней</w:t>
            </w:r>
          </w:p>
        </w:tc>
      </w:tr>
      <w:tr w:rsidR="002B617D" w:rsidTr="00F91570">
        <w:tc>
          <w:tcPr>
            <w:tcW w:w="14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420" w:type="dxa"/>
            <w:tcBorders>
              <w:top w:val="single" w:sz="18" w:space="0" w:color="000000"/>
              <w:left w:val="nil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10000</w:t>
            </w:r>
          </w:p>
        </w:tc>
        <w:tc>
          <w:tcPr>
            <w:tcW w:w="1420" w:type="dxa"/>
            <w:tcBorders>
              <w:top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220</w:t>
            </w:r>
          </w:p>
        </w:tc>
        <w:tc>
          <w:tcPr>
            <w:tcW w:w="1420" w:type="dxa"/>
            <w:tcBorders>
              <w:top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420" w:type="dxa"/>
            <w:tcBorders>
              <w:top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420" w:type="dxa"/>
            <w:tcBorders>
              <w:top w:val="single" w:sz="18" w:space="0" w:color="000000"/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2B617D" w:rsidTr="00F91570">
        <w:tc>
          <w:tcPr>
            <w:tcW w:w="1420" w:type="dxa"/>
            <w:tcBorders>
              <w:left w:val="single" w:sz="18" w:space="0" w:color="000000"/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2</w:t>
            </w:r>
          </w:p>
        </w:tc>
        <w:tc>
          <w:tcPr>
            <w:tcW w:w="1420" w:type="dxa"/>
            <w:tcBorders>
              <w:left w:val="nil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11800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340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420" w:type="dxa"/>
            <w:tcBorders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2B617D" w:rsidTr="00F91570">
        <w:tc>
          <w:tcPr>
            <w:tcW w:w="1420" w:type="dxa"/>
            <w:tcBorders>
              <w:left w:val="single" w:sz="18" w:space="0" w:color="000000"/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1420" w:type="dxa"/>
            <w:tcBorders>
              <w:left w:val="nil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12500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400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420" w:type="dxa"/>
            <w:tcBorders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2B617D" w:rsidTr="00F91570">
        <w:tc>
          <w:tcPr>
            <w:tcW w:w="1420" w:type="dxa"/>
            <w:tcBorders>
              <w:left w:val="single" w:sz="18" w:space="0" w:color="000000"/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1420" w:type="dxa"/>
            <w:tcBorders>
              <w:left w:val="nil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15300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80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420" w:type="dxa"/>
            <w:tcBorders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2B617D" w:rsidTr="00F91570">
        <w:tc>
          <w:tcPr>
            <w:tcW w:w="1420" w:type="dxa"/>
            <w:tcBorders>
              <w:left w:val="single" w:sz="18" w:space="0" w:color="000000"/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1420" w:type="dxa"/>
            <w:tcBorders>
              <w:left w:val="nil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8600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250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45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420" w:type="dxa"/>
            <w:tcBorders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2B617D" w:rsidTr="00F91570">
        <w:tc>
          <w:tcPr>
            <w:tcW w:w="1420" w:type="dxa"/>
            <w:tcBorders>
              <w:left w:val="single" w:sz="18" w:space="0" w:color="000000"/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1420" w:type="dxa"/>
            <w:tcBorders>
              <w:left w:val="nil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7350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500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420" w:type="dxa"/>
            <w:tcBorders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2B617D" w:rsidTr="00F91570">
        <w:tc>
          <w:tcPr>
            <w:tcW w:w="1420" w:type="dxa"/>
            <w:tcBorders>
              <w:left w:val="single" w:sz="18" w:space="0" w:color="000000"/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1420" w:type="dxa"/>
            <w:tcBorders>
              <w:left w:val="nil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2800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315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35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420" w:type="dxa"/>
            <w:tcBorders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2B617D" w:rsidTr="00F91570">
        <w:tc>
          <w:tcPr>
            <w:tcW w:w="1420" w:type="dxa"/>
            <w:tcBorders>
              <w:left w:val="single" w:sz="18" w:space="0" w:color="000000"/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1420" w:type="dxa"/>
            <w:tcBorders>
              <w:left w:val="nil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4750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460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45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420" w:type="dxa"/>
            <w:tcBorders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2B617D" w:rsidTr="00F91570">
        <w:tc>
          <w:tcPr>
            <w:tcW w:w="1420" w:type="dxa"/>
            <w:tcBorders>
              <w:left w:val="single" w:sz="18" w:space="0" w:color="000000"/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1420" w:type="dxa"/>
            <w:tcBorders>
              <w:left w:val="nil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14050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520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420" w:type="dxa"/>
            <w:tcBorders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2B617D" w:rsidTr="00F91570">
        <w:tc>
          <w:tcPr>
            <w:tcW w:w="1420" w:type="dxa"/>
            <w:tcBorders>
              <w:left w:val="single" w:sz="18" w:space="0" w:color="000000"/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1420" w:type="dxa"/>
            <w:tcBorders>
              <w:left w:val="nil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3200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440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420" w:type="dxa"/>
            <w:tcBorders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2B617D" w:rsidTr="00F91570">
        <w:tc>
          <w:tcPr>
            <w:tcW w:w="1420" w:type="dxa"/>
            <w:tcBorders>
              <w:left w:val="single" w:sz="18" w:space="0" w:color="000000"/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1420" w:type="dxa"/>
            <w:tcBorders>
              <w:left w:val="nil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8200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300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420" w:type="dxa"/>
            <w:tcBorders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2B617D" w:rsidTr="00F91570">
        <w:tc>
          <w:tcPr>
            <w:tcW w:w="1420" w:type="dxa"/>
            <w:tcBorders>
              <w:left w:val="single" w:sz="18" w:space="0" w:color="000000"/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1420" w:type="dxa"/>
            <w:tcBorders>
              <w:left w:val="nil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15000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1020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420" w:type="dxa"/>
            <w:tcBorders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2B617D" w:rsidTr="00F91570">
        <w:tc>
          <w:tcPr>
            <w:tcW w:w="1420" w:type="dxa"/>
            <w:tcBorders>
              <w:left w:val="single" w:sz="18" w:space="0" w:color="000000"/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1420" w:type="dxa"/>
            <w:tcBorders>
              <w:left w:val="nil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6000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825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72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420" w:type="dxa"/>
            <w:tcBorders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2B617D" w:rsidTr="00F91570">
        <w:tc>
          <w:tcPr>
            <w:tcW w:w="1420" w:type="dxa"/>
            <w:tcBorders>
              <w:left w:val="single" w:sz="18" w:space="0" w:color="000000"/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14</w:t>
            </w:r>
          </w:p>
        </w:tc>
        <w:tc>
          <w:tcPr>
            <w:tcW w:w="1420" w:type="dxa"/>
            <w:tcBorders>
              <w:left w:val="nil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8000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700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420" w:type="dxa"/>
            <w:tcBorders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2B617D" w:rsidTr="00F91570">
        <w:tc>
          <w:tcPr>
            <w:tcW w:w="1420" w:type="dxa"/>
            <w:tcBorders>
              <w:left w:val="single" w:sz="18" w:space="0" w:color="000000"/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15</w:t>
            </w:r>
          </w:p>
        </w:tc>
        <w:tc>
          <w:tcPr>
            <w:tcW w:w="1420" w:type="dxa"/>
            <w:tcBorders>
              <w:left w:val="nil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20500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405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420" w:type="dxa"/>
            <w:tcBorders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2B617D" w:rsidTr="00F91570">
        <w:tc>
          <w:tcPr>
            <w:tcW w:w="1420" w:type="dxa"/>
            <w:tcBorders>
              <w:left w:val="single" w:sz="18" w:space="0" w:color="000000"/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16</w:t>
            </w:r>
          </w:p>
        </w:tc>
        <w:tc>
          <w:tcPr>
            <w:tcW w:w="1420" w:type="dxa"/>
            <w:tcBorders>
              <w:left w:val="nil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21500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345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420" w:type="dxa"/>
            <w:tcBorders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2B617D" w:rsidTr="00F91570">
        <w:tc>
          <w:tcPr>
            <w:tcW w:w="1420" w:type="dxa"/>
            <w:tcBorders>
              <w:left w:val="single" w:sz="18" w:space="0" w:color="000000"/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17</w:t>
            </w:r>
          </w:p>
        </w:tc>
        <w:tc>
          <w:tcPr>
            <w:tcW w:w="1420" w:type="dxa"/>
            <w:tcBorders>
              <w:left w:val="nil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13800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120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420" w:type="dxa"/>
            <w:tcBorders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2B617D" w:rsidTr="00F91570">
        <w:tc>
          <w:tcPr>
            <w:tcW w:w="1420" w:type="dxa"/>
            <w:tcBorders>
              <w:left w:val="single" w:sz="18" w:space="0" w:color="000000"/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18</w:t>
            </w:r>
          </w:p>
        </w:tc>
        <w:tc>
          <w:tcPr>
            <w:tcW w:w="1420" w:type="dxa"/>
            <w:tcBorders>
              <w:left w:val="nil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15400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160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420" w:type="dxa"/>
            <w:tcBorders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2B617D" w:rsidTr="00F91570">
        <w:tc>
          <w:tcPr>
            <w:tcW w:w="1420" w:type="dxa"/>
            <w:tcBorders>
              <w:left w:val="single" w:sz="18" w:space="0" w:color="000000"/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19</w:t>
            </w:r>
          </w:p>
        </w:tc>
        <w:tc>
          <w:tcPr>
            <w:tcW w:w="1420" w:type="dxa"/>
            <w:tcBorders>
              <w:left w:val="nil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21800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320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420" w:type="dxa"/>
            <w:tcBorders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2B617D" w:rsidTr="00F91570">
        <w:tc>
          <w:tcPr>
            <w:tcW w:w="1420" w:type="dxa"/>
            <w:tcBorders>
              <w:left w:val="single" w:sz="18" w:space="0" w:color="000000"/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20</w:t>
            </w:r>
          </w:p>
        </w:tc>
        <w:tc>
          <w:tcPr>
            <w:tcW w:w="1420" w:type="dxa"/>
            <w:tcBorders>
              <w:left w:val="nil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11400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420" w:type="dxa"/>
            <w:tcBorders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2B617D" w:rsidTr="00F91570">
        <w:tc>
          <w:tcPr>
            <w:tcW w:w="1420" w:type="dxa"/>
            <w:tcBorders>
              <w:left w:val="single" w:sz="18" w:space="0" w:color="000000"/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21</w:t>
            </w:r>
          </w:p>
        </w:tc>
        <w:tc>
          <w:tcPr>
            <w:tcW w:w="1420" w:type="dxa"/>
            <w:tcBorders>
              <w:left w:val="nil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7500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400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45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420" w:type="dxa"/>
            <w:tcBorders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2B617D" w:rsidTr="00F91570">
        <w:tc>
          <w:tcPr>
            <w:tcW w:w="1420" w:type="dxa"/>
            <w:tcBorders>
              <w:left w:val="single" w:sz="18" w:space="0" w:color="000000"/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22</w:t>
            </w:r>
          </w:p>
        </w:tc>
        <w:tc>
          <w:tcPr>
            <w:tcW w:w="1420" w:type="dxa"/>
            <w:tcBorders>
              <w:left w:val="nil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7800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450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420" w:type="dxa"/>
            <w:tcBorders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2B617D" w:rsidTr="00F91570">
        <w:tc>
          <w:tcPr>
            <w:tcW w:w="1420" w:type="dxa"/>
            <w:tcBorders>
              <w:left w:val="single" w:sz="18" w:space="0" w:color="000000"/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23</w:t>
            </w:r>
          </w:p>
        </w:tc>
        <w:tc>
          <w:tcPr>
            <w:tcW w:w="1420" w:type="dxa"/>
            <w:tcBorders>
              <w:left w:val="nil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8100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500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55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420" w:type="dxa"/>
            <w:tcBorders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2B617D" w:rsidTr="00F91570">
        <w:tc>
          <w:tcPr>
            <w:tcW w:w="1420" w:type="dxa"/>
            <w:tcBorders>
              <w:left w:val="single" w:sz="18" w:space="0" w:color="000000"/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24</w:t>
            </w:r>
          </w:p>
        </w:tc>
        <w:tc>
          <w:tcPr>
            <w:tcW w:w="1420" w:type="dxa"/>
            <w:tcBorders>
              <w:left w:val="nil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8200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550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420" w:type="dxa"/>
            <w:tcBorders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2B617D" w:rsidTr="00F91570">
        <w:tc>
          <w:tcPr>
            <w:tcW w:w="1420" w:type="dxa"/>
            <w:tcBorders>
              <w:left w:val="single" w:sz="18" w:space="0" w:color="000000"/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25</w:t>
            </w:r>
          </w:p>
        </w:tc>
        <w:tc>
          <w:tcPr>
            <w:tcW w:w="1420" w:type="dxa"/>
            <w:tcBorders>
              <w:left w:val="nil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8400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575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65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420" w:type="dxa"/>
            <w:tcBorders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2B617D" w:rsidTr="00F91570">
        <w:tc>
          <w:tcPr>
            <w:tcW w:w="1420" w:type="dxa"/>
            <w:tcBorders>
              <w:left w:val="single" w:sz="18" w:space="0" w:color="000000"/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26</w:t>
            </w:r>
          </w:p>
        </w:tc>
        <w:tc>
          <w:tcPr>
            <w:tcW w:w="1420" w:type="dxa"/>
            <w:tcBorders>
              <w:left w:val="nil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8600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625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70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420" w:type="dxa"/>
            <w:tcBorders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2B617D" w:rsidTr="00F91570">
        <w:tc>
          <w:tcPr>
            <w:tcW w:w="1420" w:type="dxa"/>
            <w:tcBorders>
              <w:left w:val="single" w:sz="18" w:space="0" w:color="000000"/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27</w:t>
            </w:r>
          </w:p>
        </w:tc>
        <w:tc>
          <w:tcPr>
            <w:tcW w:w="1420" w:type="dxa"/>
            <w:tcBorders>
              <w:left w:val="nil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8800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600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75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420" w:type="dxa"/>
            <w:tcBorders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2B617D" w:rsidTr="00F91570">
        <w:tc>
          <w:tcPr>
            <w:tcW w:w="142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28</w:t>
            </w:r>
          </w:p>
        </w:tc>
        <w:tc>
          <w:tcPr>
            <w:tcW w:w="1420" w:type="dxa"/>
            <w:tcBorders>
              <w:left w:val="nil"/>
              <w:bottom w:val="single" w:sz="6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9000</w:t>
            </w: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550</w:t>
            </w: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80</w:t>
            </w: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420" w:type="dxa"/>
            <w:tcBorders>
              <w:bottom w:val="single" w:sz="6" w:space="0" w:color="000000"/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2B617D" w:rsidTr="00F91570">
        <w:tc>
          <w:tcPr>
            <w:tcW w:w="1420" w:type="dxa"/>
            <w:tcBorders>
              <w:left w:val="single" w:sz="18" w:space="0" w:color="000000"/>
              <w:right w:val="single" w:sz="18" w:space="0" w:color="auto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29</w:t>
            </w:r>
          </w:p>
        </w:tc>
        <w:tc>
          <w:tcPr>
            <w:tcW w:w="1420" w:type="dxa"/>
            <w:tcBorders>
              <w:left w:val="nil"/>
              <w:right w:val="single" w:sz="6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8200</w:t>
            </w:r>
          </w:p>
        </w:tc>
        <w:tc>
          <w:tcPr>
            <w:tcW w:w="1420" w:type="dxa"/>
            <w:tcBorders>
              <w:left w:val="nil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400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85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420" w:type="dxa"/>
            <w:tcBorders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2B617D" w:rsidTr="00F91570">
        <w:tc>
          <w:tcPr>
            <w:tcW w:w="1420" w:type="dxa"/>
            <w:tcBorders>
              <w:left w:val="single" w:sz="18" w:space="0" w:color="000000"/>
              <w:right w:val="single" w:sz="18" w:space="0" w:color="auto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30</w:t>
            </w:r>
          </w:p>
        </w:tc>
        <w:tc>
          <w:tcPr>
            <w:tcW w:w="1420" w:type="dxa"/>
            <w:tcBorders>
              <w:left w:val="nil"/>
              <w:right w:val="single" w:sz="6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8500</w:t>
            </w:r>
          </w:p>
        </w:tc>
        <w:tc>
          <w:tcPr>
            <w:tcW w:w="1420" w:type="dxa"/>
            <w:tcBorders>
              <w:left w:val="nil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650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90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420" w:type="dxa"/>
            <w:tcBorders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2B617D" w:rsidTr="00F91570">
        <w:tc>
          <w:tcPr>
            <w:tcW w:w="1420" w:type="dxa"/>
            <w:tcBorders>
              <w:left w:val="single" w:sz="18" w:space="0" w:color="000000"/>
              <w:right w:val="single" w:sz="18" w:space="0" w:color="auto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31</w:t>
            </w:r>
          </w:p>
        </w:tc>
        <w:tc>
          <w:tcPr>
            <w:tcW w:w="1420" w:type="dxa"/>
            <w:tcBorders>
              <w:left w:val="nil"/>
              <w:right w:val="single" w:sz="6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9000</w:t>
            </w:r>
          </w:p>
        </w:tc>
        <w:tc>
          <w:tcPr>
            <w:tcW w:w="1420" w:type="dxa"/>
            <w:tcBorders>
              <w:left w:val="nil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600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420" w:type="dxa"/>
            <w:tcBorders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2B617D" w:rsidTr="00F91570">
        <w:tc>
          <w:tcPr>
            <w:tcW w:w="1420" w:type="dxa"/>
            <w:tcBorders>
              <w:left w:val="single" w:sz="18" w:space="0" w:color="000000"/>
              <w:right w:val="single" w:sz="18" w:space="0" w:color="auto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32</w:t>
            </w:r>
          </w:p>
        </w:tc>
        <w:tc>
          <w:tcPr>
            <w:tcW w:w="1420" w:type="dxa"/>
            <w:tcBorders>
              <w:left w:val="nil"/>
              <w:right w:val="single" w:sz="6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9200</w:t>
            </w:r>
          </w:p>
        </w:tc>
        <w:tc>
          <w:tcPr>
            <w:tcW w:w="1420" w:type="dxa"/>
            <w:tcBorders>
              <w:left w:val="nil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625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55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420" w:type="dxa"/>
            <w:tcBorders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2B617D" w:rsidTr="00F91570">
        <w:tc>
          <w:tcPr>
            <w:tcW w:w="1420" w:type="dxa"/>
            <w:tcBorders>
              <w:left w:val="single" w:sz="18" w:space="0" w:color="000000"/>
              <w:right w:val="single" w:sz="18" w:space="0" w:color="auto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33</w:t>
            </w:r>
          </w:p>
        </w:tc>
        <w:tc>
          <w:tcPr>
            <w:tcW w:w="1420" w:type="dxa"/>
            <w:tcBorders>
              <w:left w:val="nil"/>
              <w:right w:val="single" w:sz="6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9250</w:t>
            </w:r>
          </w:p>
        </w:tc>
        <w:tc>
          <w:tcPr>
            <w:tcW w:w="1420" w:type="dxa"/>
            <w:tcBorders>
              <w:left w:val="nil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700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45</w:t>
            </w:r>
          </w:p>
        </w:tc>
        <w:tc>
          <w:tcPr>
            <w:tcW w:w="1420" w:type="dxa"/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420" w:type="dxa"/>
            <w:tcBorders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2B617D" w:rsidTr="00F91570">
        <w:tc>
          <w:tcPr>
            <w:tcW w:w="1420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2B617D" w:rsidRDefault="002B617D" w:rsidP="00F91570">
            <w:pPr>
              <w:ind w:right="-766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34</w:t>
            </w:r>
          </w:p>
        </w:tc>
        <w:tc>
          <w:tcPr>
            <w:tcW w:w="1420" w:type="dxa"/>
            <w:tcBorders>
              <w:left w:val="nil"/>
              <w:bottom w:val="single" w:sz="18" w:space="0" w:color="000000"/>
              <w:right w:val="single" w:sz="6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9500</w:t>
            </w:r>
          </w:p>
        </w:tc>
        <w:tc>
          <w:tcPr>
            <w:tcW w:w="1420" w:type="dxa"/>
            <w:tcBorders>
              <w:left w:val="nil"/>
              <w:bottom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725</w:t>
            </w:r>
          </w:p>
        </w:tc>
        <w:tc>
          <w:tcPr>
            <w:tcW w:w="1420" w:type="dxa"/>
            <w:tcBorders>
              <w:bottom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1420" w:type="dxa"/>
            <w:tcBorders>
              <w:bottom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420" w:type="dxa"/>
            <w:tcBorders>
              <w:bottom w:val="single" w:sz="18" w:space="0" w:color="000000"/>
              <w:right w:val="single" w:sz="18" w:space="0" w:color="000000"/>
            </w:tcBorders>
          </w:tcPr>
          <w:p w:rsidR="002B617D" w:rsidRDefault="002B617D" w:rsidP="00F91570">
            <w:pPr>
              <w:ind w:right="-766"/>
              <w:jc w:val="both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</w:tbl>
    <w:p w:rsidR="002B617D" w:rsidRDefault="002B617D" w:rsidP="002B617D">
      <w:pPr>
        <w:jc w:val="both"/>
        <w:rPr>
          <w:sz w:val="32"/>
        </w:rPr>
      </w:pPr>
    </w:p>
    <w:sectPr w:rsidR="002B617D" w:rsidSect="00531AF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383"/>
    <w:multiLevelType w:val="singleLevel"/>
    <w:tmpl w:val="8CA405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EA32B51"/>
    <w:multiLevelType w:val="multilevel"/>
    <w:tmpl w:val="5D506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75870"/>
    <w:rsid w:val="00220B02"/>
    <w:rsid w:val="002B617D"/>
    <w:rsid w:val="002F2409"/>
    <w:rsid w:val="003E1616"/>
    <w:rsid w:val="003F06BE"/>
    <w:rsid w:val="00453B82"/>
    <w:rsid w:val="00531AF3"/>
    <w:rsid w:val="00647893"/>
    <w:rsid w:val="009E5D7A"/>
    <w:rsid w:val="00A76A9A"/>
    <w:rsid w:val="00CA5DD0"/>
    <w:rsid w:val="00CD05E5"/>
    <w:rsid w:val="00E3590B"/>
    <w:rsid w:val="00E75870"/>
    <w:rsid w:val="00EB50A0"/>
    <w:rsid w:val="00F402D1"/>
    <w:rsid w:val="00F5761B"/>
    <w:rsid w:val="00F7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F3"/>
    <w:rPr>
      <w:sz w:val="28"/>
    </w:rPr>
  </w:style>
  <w:style w:type="paragraph" w:styleId="1">
    <w:name w:val="heading 1"/>
    <w:basedOn w:val="a"/>
    <w:next w:val="a"/>
    <w:link w:val="10"/>
    <w:qFormat/>
    <w:rsid w:val="00647893"/>
    <w:pPr>
      <w:keepNext/>
      <w:ind w:firstLine="851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31AF3"/>
    <w:pPr>
      <w:widowControl w:val="0"/>
    </w:pPr>
    <w:rPr>
      <w:rFonts w:ascii="Arial" w:hAnsi="Arial"/>
      <w:snapToGrid w:val="0"/>
      <w:lang w:val="de-DE"/>
    </w:rPr>
  </w:style>
  <w:style w:type="character" w:customStyle="1" w:styleId="10">
    <w:name w:val="Заголовок 1 Знак"/>
    <w:basedOn w:val="a0"/>
    <w:link w:val="1"/>
    <w:rsid w:val="00647893"/>
    <w:rPr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wmf"/><Relationship Id="rId18" Type="http://schemas.openxmlformats.org/officeDocument/2006/relationships/image" Target="media/image4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13.bin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6.bin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5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4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Расчетное задание № 1</vt:lpstr>
    </vt:vector>
  </TitlesOfParts>
  <Company>AVICOM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Расчетное задание № 1</dc:title>
  <dc:creator>USER</dc:creator>
  <cp:lastModifiedBy>1</cp:lastModifiedBy>
  <cp:revision>4</cp:revision>
  <cp:lastPrinted>2002-05-28T10:22:00Z</cp:lastPrinted>
  <dcterms:created xsi:type="dcterms:W3CDTF">2016-06-08T13:13:00Z</dcterms:created>
  <dcterms:modified xsi:type="dcterms:W3CDTF">2018-02-17T11:02:00Z</dcterms:modified>
</cp:coreProperties>
</file>