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5E" w:rsidRDefault="00D4705E" w:rsidP="0033237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D4705E" w:rsidRDefault="00817180" w:rsidP="00D4705E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не нужны план, история, теоретическое описание темы, список литературы. Нужны цифры факты. Необходимы постраничные сноски.</w:t>
      </w:r>
    </w:p>
    <w:p w:rsidR="00817180" w:rsidRPr="00817180" w:rsidRDefault="00817180" w:rsidP="00D4705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страниц, уникальность от 55% по АП.</w:t>
      </w:r>
    </w:p>
    <w:p w:rsidR="00D4705E" w:rsidRDefault="00D4705E" w:rsidP="0033237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73" w:rsidRPr="00332373" w:rsidRDefault="00D4705E" w:rsidP="0033237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97771C" w:rsidRDefault="0097771C" w:rsidP="00B54147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банка международных расчетов в мировой финансовой политике</w:t>
      </w:r>
    </w:p>
    <w:p w:rsidR="006F5D71" w:rsidRPr="00E96652" w:rsidRDefault="00FE285C" w:rsidP="00B54147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6652">
        <w:rPr>
          <w:rFonts w:ascii="Times New Roman" w:hAnsi="Times New Roman" w:cs="Times New Roman"/>
          <w:sz w:val="28"/>
          <w:szCs w:val="28"/>
        </w:rPr>
        <w:t xml:space="preserve"> </w:t>
      </w:r>
      <w:r w:rsidR="006F5D71" w:rsidRPr="00E96652">
        <w:rPr>
          <w:rFonts w:ascii="Times New Roman" w:hAnsi="Times New Roman" w:cs="Times New Roman"/>
          <w:sz w:val="28"/>
          <w:szCs w:val="28"/>
        </w:rPr>
        <w:t>Международное агентство по гарантированию инвестиций (МАГИ) и его роль в финансировании российской экономики в условиях санкций</w:t>
      </w:r>
    </w:p>
    <w:p w:rsidR="006F5D71" w:rsidRDefault="006F5D71" w:rsidP="00B54147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 центр по урегулированию инвестиционных споров (МЦУИС) и его влияние на российскую экономику в условиях санкций</w:t>
      </w:r>
    </w:p>
    <w:p w:rsidR="006F5D71" w:rsidRDefault="006F5D71" w:rsidP="00B54147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 по регуляторному наблюдению Единого кода юридических лиц (</w:t>
      </w:r>
      <w:r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Pr="006F5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6F5D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его влияние на российскую экономику в условиях санкций</w:t>
      </w:r>
    </w:p>
    <w:p w:rsidR="006F5D71" w:rsidRDefault="008B5D30" w:rsidP="00B54147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Международная организация комиссий по ценным бумагам (</w:t>
      </w:r>
      <w:r>
        <w:rPr>
          <w:rFonts w:ascii="Times New Roman" w:hAnsi="Times New Roman" w:cs="Times New Roman"/>
          <w:sz w:val="28"/>
          <w:szCs w:val="28"/>
          <w:lang w:val="en-US"/>
        </w:rPr>
        <w:t>IOSCO</w:t>
      </w:r>
      <w:r w:rsidRPr="008B5D30">
        <w:rPr>
          <w:rFonts w:ascii="Times New Roman" w:hAnsi="Times New Roman" w:cs="Times New Roman"/>
          <w:sz w:val="28"/>
          <w:szCs w:val="28"/>
        </w:rPr>
        <w:t>)</w:t>
      </w:r>
      <w:r w:rsidR="008408A7" w:rsidRPr="008408A7">
        <w:rPr>
          <w:rFonts w:ascii="Times New Roman" w:hAnsi="Times New Roman" w:cs="Times New Roman"/>
          <w:sz w:val="28"/>
          <w:szCs w:val="28"/>
        </w:rPr>
        <w:t xml:space="preserve"> </w:t>
      </w:r>
      <w:r w:rsidR="008408A7">
        <w:rPr>
          <w:rFonts w:ascii="Times New Roman" w:hAnsi="Times New Roman" w:cs="Times New Roman"/>
          <w:sz w:val="28"/>
          <w:szCs w:val="28"/>
        </w:rPr>
        <w:t>и ее влияние на российскую экономику в условиях санкций</w:t>
      </w:r>
    </w:p>
    <w:p w:rsidR="008408A7" w:rsidRDefault="002A3A62" w:rsidP="00B54147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Международная ассоциация органов страхового надзора (</w:t>
      </w:r>
      <w:r>
        <w:rPr>
          <w:rFonts w:ascii="Times New Roman" w:hAnsi="Times New Roman" w:cs="Times New Roman"/>
          <w:sz w:val="28"/>
          <w:szCs w:val="28"/>
          <w:lang w:val="en-US"/>
        </w:rPr>
        <w:t>IAIS</w:t>
      </w:r>
      <w:r w:rsidRPr="002A3A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ее влияние на экономику России в условиях санкций</w:t>
      </w:r>
    </w:p>
    <w:p w:rsidR="002A3A62" w:rsidRDefault="002A3A62" w:rsidP="00B54147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Африканского банка развития и ее влияние на экономические процессы в России в условиях санкций</w:t>
      </w:r>
    </w:p>
    <w:p w:rsidR="009A768D" w:rsidRDefault="00E96652" w:rsidP="00B54147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68D">
        <w:rPr>
          <w:rFonts w:ascii="Times New Roman" w:hAnsi="Times New Roman" w:cs="Times New Roman"/>
          <w:sz w:val="28"/>
          <w:szCs w:val="28"/>
        </w:rPr>
        <w:t>Совет по международным отношениям и его влияние на российскую экономику в условиях санкций.</w:t>
      </w:r>
    </w:p>
    <w:p w:rsidR="008D795C" w:rsidRDefault="00D4705E" w:rsidP="00B54147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95C">
        <w:rPr>
          <w:rFonts w:ascii="Times New Roman" w:hAnsi="Times New Roman" w:cs="Times New Roman"/>
          <w:sz w:val="28"/>
          <w:szCs w:val="28"/>
        </w:rPr>
        <w:t>Европейски фонд развития и его роль в антироссийских санкциях.</w:t>
      </w:r>
    </w:p>
    <w:p w:rsidR="008F252B" w:rsidRPr="00E96652" w:rsidRDefault="008D795C" w:rsidP="00E96652">
      <w:pPr>
        <w:pStyle w:val="a3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Роль международного валютного комитета в антироссийских санкциях</w:t>
      </w:r>
      <w:bookmarkStart w:id="0" w:name="_GoBack"/>
      <w:bookmarkEnd w:id="0"/>
    </w:p>
    <w:sectPr w:rsidR="008F252B" w:rsidRPr="00E96652" w:rsidSect="001E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F03"/>
    <w:multiLevelType w:val="multilevel"/>
    <w:tmpl w:val="541051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AEF09F3"/>
    <w:multiLevelType w:val="hybridMultilevel"/>
    <w:tmpl w:val="B1046426"/>
    <w:lvl w:ilvl="0" w:tplc="2398C3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76221F"/>
    <w:multiLevelType w:val="multilevel"/>
    <w:tmpl w:val="77A8D31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1B6E"/>
    <w:rsid w:val="00002F3D"/>
    <w:rsid w:val="001E1FAA"/>
    <w:rsid w:val="002A3A62"/>
    <w:rsid w:val="002B1B6E"/>
    <w:rsid w:val="00332373"/>
    <w:rsid w:val="003A5FE1"/>
    <w:rsid w:val="00480926"/>
    <w:rsid w:val="006F5D71"/>
    <w:rsid w:val="00817180"/>
    <w:rsid w:val="00823864"/>
    <w:rsid w:val="008408A7"/>
    <w:rsid w:val="008B5D30"/>
    <w:rsid w:val="008D795C"/>
    <w:rsid w:val="008F252B"/>
    <w:rsid w:val="0097771C"/>
    <w:rsid w:val="009A768D"/>
    <w:rsid w:val="00A17AA9"/>
    <w:rsid w:val="00B54147"/>
    <w:rsid w:val="00BB17DD"/>
    <w:rsid w:val="00D25F61"/>
    <w:rsid w:val="00D4705E"/>
    <w:rsid w:val="00E0579E"/>
    <w:rsid w:val="00E96652"/>
    <w:rsid w:val="00F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Александр Зайцев</cp:lastModifiedBy>
  <cp:revision>8</cp:revision>
  <dcterms:created xsi:type="dcterms:W3CDTF">2017-10-29T12:48:00Z</dcterms:created>
  <dcterms:modified xsi:type="dcterms:W3CDTF">2018-05-14T15:59:00Z</dcterms:modified>
</cp:coreProperties>
</file>