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8E" w:rsidRDefault="00CD028E" w:rsidP="00CD028E">
      <w:pPr>
        <w:pStyle w:val="1"/>
      </w:pPr>
      <w:bookmarkStart w:id="0" w:name="_Toc514411891"/>
      <w:bookmarkStart w:id="1" w:name="_Toc514411890"/>
      <w:r>
        <w:t>ЗАДАНИЕ 3</w:t>
      </w:r>
      <w:bookmarkEnd w:id="1"/>
    </w:p>
    <w:p w:rsidR="00CD028E" w:rsidRDefault="00CD028E" w:rsidP="00CD028E">
      <w:pPr>
        <w:pStyle w:val="11"/>
      </w:pPr>
      <w:r>
        <w:t xml:space="preserve">При </w:t>
      </w:r>
      <w:proofErr w:type="gramStart"/>
      <w:r>
        <w:t xml:space="preserve">каких </w:t>
      </w:r>
      <m:oMath>
        <m:r>
          <w:rPr>
            <w:rFonts w:ascii="Cambria Math" w:hAnsi="Cambria Math"/>
          </w:rPr>
          <m:t>α, β</m:t>
        </m:r>
      </m:oMath>
      <w:r>
        <w:t xml:space="preserve"> в</w:t>
      </w:r>
      <w:proofErr w:type="gramEnd"/>
      <w:r>
        <w:t xml:space="preserve"> </w:t>
      </w:r>
      <w:r w:rsidRPr="00A81345">
        <w:t>а</w:t>
      </w:r>
      <w:r>
        <w:t>нтагонистической игре</w:t>
      </w:r>
      <w:r>
        <w:tab/>
        <w:t xml:space="preserve"> двух лиц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 H</m:t>
            </m:r>
          </m:e>
        </m:d>
      </m:oMath>
      <w:r>
        <w:t xml:space="preserve"> </w:t>
      </w:r>
      <w:r w:rsidRPr="00A81345">
        <w:t xml:space="preserve">существует ситуация равновесия по </w:t>
      </w:r>
      <w:proofErr w:type="spellStart"/>
      <w:r w:rsidRPr="00A81345">
        <w:t>Нэшу</w:t>
      </w:r>
      <w:proofErr w:type="spellEnd"/>
      <w:r w:rsidRPr="00A81345">
        <w:t>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559"/>
        <w:gridCol w:w="1417"/>
        <w:gridCol w:w="3119"/>
      </w:tblGrid>
      <w:tr w:rsidR="00CD028E" w:rsidRPr="000F7F2C" w:rsidTr="006F0AB4">
        <w:tc>
          <w:tcPr>
            <w:tcW w:w="1701" w:type="dxa"/>
          </w:tcPr>
          <w:p w:rsidR="00CD028E" w:rsidRPr="000F7F2C" w:rsidRDefault="00CD028E" w:rsidP="006F0AB4">
            <w:r w:rsidRPr="000F7F2C">
              <w:t>№ вар.</w:t>
            </w:r>
          </w:p>
        </w:tc>
        <w:tc>
          <w:tcPr>
            <w:tcW w:w="1559" w:type="dxa"/>
          </w:tcPr>
          <w:p w:rsidR="00CD028E" w:rsidRPr="000F7F2C" w:rsidRDefault="00CD028E" w:rsidP="006F0AB4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CD028E" w:rsidRPr="000F7F2C" w:rsidRDefault="00CD028E" w:rsidP="006F0AB4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19" w:type="dxa"/>
          </w:tcPr>
          <w:p w:rsidR="00CD028E" w:rsidRPr="00D212F4" w:rsidRDefault="00CD028E" w:rsidP="006F0AB4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H</m:t>
                </m:r>
              </m:oMath>
            </m:oMathPara>
          </w:p>
        </w:tc>
      </w:tr>
      <w:tr w:rsidR="00CD028E" w:rsidRPr="000F7F2C" w:rsidTr="006F0AB4">
        <w:tc>
          <w:tcPr>
            <w:tcW w:w="1701" w:type="dxa"/>
          </w:tcPr>
          <w:p w:rsidR="00CD028E" w:rsidRPr="000F7F2C" w:rsidRDefault="00CD028E" w:rsidP="006F0AB4">
            <w:r w:rsidRPr="000F7F2C">
              <w:t>16</w:t>
            </w:r>
          </w:p>
        </w:tc>
        <w:tc>
          <w:tcPr>
            <w:tcW w:w="1559" w:type="dxa"/>
          </w:tcPr>
          <w:p w:rsidR="00CD028E" w:rsidRPr="000F7F2C" w:rsidRDefault="00CD028E" w:rsidP="006F0AB4">
            <w:r w:rsidRPr="000F7F2C">
              <w:t>[</w:t>
            </w:r>
            <w:r>
              <w:t>-2</w:t>
            </w:r>
            <w:r w:rsidRPr="000F7F2C">
              <w:t xml:space="preserve">, </w:t>
            </w:r>
            <w:r>
              <w:rPr>
                <w:lang w:val="en-US"/>
              </w:rPr>
              <w:t>2</w:t>
            </w:r>
            <w:r w:rsidRPr="000F7F2C">
              <w:t>]</w:t>
            </w:r>
          </w:p>
        </w:tc>
        <w:tc>
          <w:tcPr>
            <w:tcW w:w="1417" w:type="dxa"/>
          </w:tcPr>
          <w:p w:rsidR="00CD028E" w:rsidRPr="000F7F2C" w:rsidRDefault="00CD028E" w:rsidP="006F0AB4">
            <w:r w:rsidRPr="000F7F2C">
              <w:t>[</w:t>
            </w:r>
            <w:r>
              <w:rPr>
                <w:lang w:val="en-US"/>
              </w:rPr>
              <w:t>-</w:t>
            </w:r>
            <w:r>
              <w:t>2</w:t>
            </w:r>
            <w:r w:rsidRPr="000F7F2C">
              <w:t>,</w:t>
            </w:r>
            <w:r>
              <w:t xml:space="preserve"> </w:t>
            </w:r>
            <w:r>
              <w:rPr>
                <w:lang w:val="en-US"/>
              </w:rPr>
              <w:t>2</w:t>
            </w:r>
            <w:r w:rsidRPr="000F7F2C">
              <w:t>]</w:t>
            </w:r>
          </w:p>
        </w:tc>
        <w:tc>
          <w:tcPr>
            <w:tcW w:w="3119" w:type="dxa"/>
          </w:tcPr>
          <w:p w:rsidR="00CD028E" w:rsidRPr="00D212F4" w:rsidRDefault="00CD028E" w:rsidP="006F0AB4">
            <w:pPr>
              <w:rPr>
                <w:i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</w:rPr>
                  <m:t>-αβxy</m:t>
                </m:r>
              </m:oMath>
            </m:oMathPara>
          </w:p>
        </w:tc>
      </w:tr>
    </w:tbl>
    <w:p w:rsidR="00CD028E" w:rsidRDefault="00CD028E" w:rsidP="00CD028E">
      <w:pPr>
        <w:pStyle w:val="11"/>
      </w:pPr>
    </w:p>
    <w:p w:rsidR="00CD028E" w:rsidRDefault="00CD028E" w:rsidP="00CD028E">
      <w:pPr>
        <w:pStyle w:val="11"/>
      </w:pPr>
      <w:r w:rsidRPr="00655322">
        <w:rPr>
          <w:b/>
        </w:rPr>
        <w:t>Решение</w:t>
      </w:r>
    </w:p>
    <w:p w:rsidR="00CD028E" w:rsidRDefault="00CD028E" w:rsidP="00A15A06">
      <w:pPr>
        <w:pStyle w:val="1"/>
      </w:pPr>
    </w:p>
    <w:p w:rsidR="00CD028E" w:rsidRPr="00CD028E" w:rsidRDefault="00CD028E" w:rsidP="00CD028E">
      <w:bookmarkStart w:id="2" w:name="_GoBack"/>
      <w:bookmarkEnd w:id="2"/>
    </w:p>
    <w:p w:rsidR="00CD028E" w:rsidRPr="00CD028E" w:rsidRDefault="00CD028E" w:rsidP="00CD028E"/>
    <w:p w:rsidR="00CD028E" w:rsidRDefault="00CD028E">
      <w:pPr>
        <w:spacing w:after="160" w:line="259" w:lineRule="auto"/>
        <w:jc w:val="left"/>
        <w:rPr>
          <w:rFonts w:eastAsiaTheme="majorEastAsia" w:cstheme="majorBidi"/>
          <w:color w:val="000000" w:themeColor="text1"/>
          <w:sz w:val="32"/>
          <w:szCs w:val="32"/>
        </w:rPr>
      </w:pPr>
      <w:r>
        <w:br w:type="page"/>
      </w:r>
    </w:p>
    <w:p w:rsidR="00D212F4" w:rsidRDefault="00D212F4" w:rsidP="00A15A06">
      <w:pPr>
        <w:pStyle w:val="1"/>
      </w:pPr>
      <w:r>
        <w:lastRenderedPageBreak/>
        <w:t>ЗАДАНИЕ 4</w:t>
      </w:r>
      <w:bookmarkEnd w:id="0"/>
    </w:p>
    <w:p w:rsidR="00D212F4" w:rsidRPr="00D212F4" w:rsidRDefault="00D212F4" w:rsidP="0009730A">
      <w:pPr>
        <w:pStyle w:val="11"/>
      </w:pPr>
      <w:r>
        <w:t xml:space="preserve">Найти все ситуации, оптимальные по </w:t>
      </w:r>
      <w:proofErr w:type="spellStart"/>
      <w:r>
        <w:t>Нэшу</w:t>
      </w:r>
      <w:proofErr w:type="spellEnd"/>
      <w:r>
        <w:t xml:space="preserve"> в антагонистической игре двух лиц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 H</m:t>
            </m:r>
          </m:e>
        </m:d>
        <m:r>
          <w:rPr>
            <w:rFonts w:ascii="Cambria Math" w:hAnsi="Cambria Math"/>
          </w:rPr>
          <m:t>.</m:t>
        </m:r>
      </m:oMath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559"/>
        <w:gridCol w:w="1417"/>
        <w:gridCol w:w="3119"/>
      </w:tblGrid>
      <w:tr w:rsidR="00D212F4" w:rsidRPr="000F7F2C" w:rsidTr="00E523D7">
        <w:tc>
          <w:tcPr>
            <w:tcW w:w="1701" w:type="dxa"/>
          </w:tcPr>
          <w:p w:rsidR="00D212F4" w:rsidRPr="000F7F2C" w:rsidRDefault="00D212F4" w:rsidP="00E523D7">
            <w:r w:rsidRPr="000F7F2C">
              <w:t>№ вар.</w:t>
            </w:r>
          </w:p>
        </w:tc>
        <w:tc>
          <w:tcPr>
            <w:tcW w:w="1559" w:type="dxa"/>
          </w:tcPr>
          <w:p w:rsidR="00D212F4" w:rsidRPr="000F7F2C" w:rsidRDefault="00CD028E" w:rsidP="00E523D7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D212F4" w:rsidRPr="000F7F2C" w:rsidRDefault="00CD028E" w:rsidP="00E523D7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19" w:type="dxa"/>
          </w:tcPr>
          <w:p w:rsidR="00D212F4" w:rsidRPr="00D212F4" w:rsidRDefault="00D212F4" w:rsidP="00E523D7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H</m:t>
                </m:r>
              </m:oMath>
            </m:oMathPara>
          </w:p>
        </w:tc>
      </w:tr>
      <w:tr w:rsidR="00D212F4" w:rsidRPr="000F7F2C" w:rsidTr="00E523D7">
        <w:tc>
          <w:tcPr>
            <w:tcW w:w="1701" w:type="dxa"/>
          </w:tcPr>
          <w:p w:rsidR="00D212F4" w:rsidRPr="000F7F2C" w:rsidRDefault="00D212F4" w:rsidP="00E523D7">
            <w:r w:rsidRPr="000F7F2C">
              <w:t>16</w:t>
            </w:r>
          </w:p>
        </w:tc>
        <w:tc>
          <w:tcPr>
            <w:tcW w:w="1559" w:type="dxa"/>
          </w:tcPr>
          <w:p w:rsidR="00D212F4" w:rsidRPr="000F7F2C" w:rsidRDefault="00D212F4" w:rsidP="00D212F4">
            <w:r w:rsidRPr="000F7F2C">
              <w:t>[</w:t>
            </w:r>
            <w:r>
              <w:t>-2</w:t>
            </w:r>
            <w:r w:rsidRPr="000F7F2C">
              <w:t xml:space="preserve">, </w:t>
            </w:r>
            <w:r>
              <w:t>3</w:t>
            </w:r>
            <w:r w:rsidRPr="000F7F2C">
              <w:t>]</w:t>
            </w:r>
          </w:p>
        </w:tc>
        <w:tc>
          <w:tcPr>
            <w:tcW w:w="1417" w:type="dxa"/>
          </w:tcPr>
          <w:p w:rsidR="00D212F4" w:rsidRPr="000F7F2C" w:rsidRDefault="00D212F4" w:rsidP="00E523D7">
            <w:r w:rsidRPr="000F7F2C">
              <w:t>[</w:t>
            </w:r>
            <w:r>
              <w:rPr>
                <w:lang w:val="en-US"/>
              </w:rPr>
              <w:t>-</w:t>
            </w:r>
            <w:r>
              <w:t>2</w:t>
            </w:r>
            <w:r w:rsidRPr="000F7F2C">
              <w:t>,</w:t>
            </w:r>
            <w:r>
              <w:t xml:space="preserve"> </w:t>
            </w:r>
            <w:r>
              <w:rPr>
                <w:lang w:val="en-US"/>
              </w:rPr>
              <w:t>4</w:t>
            </w:r>
            <w:r w:rsidRPr="000F7F2C">
              <w:t>]</w:t>
            </w:r>
          </w:p>
        </w:tc>
        <w:tc>
          <w:tcPr>
            <w:tcW w:w="3119" w:type="dxa"/>
          </w:tcPr>
          <w:p w:rsidR="00D212F4" w:rsidRPr="00D212F4" w:rsidRDefault="001F0E04" w:rsidP="00E523D7">
            <w:pPr>
              <w:rPr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-axy-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+2y</m:t>
                </m:r>
              </m:oMath>
            </m:oMathPara>
          </w:p>
        </w:tc>
      </w:tr>
    </w:tbl>
    <w:p w:rsidR="00D212F4" w:rsidRDefault="00D212F4" w:rsidP="0009730A">
      <w:pPr>
        <w:pStyle w:val="11"/>
      </w:pPr>
    </w:p>
    <w:p w:rsidR="00D212F4" w:rsidRDefault="004834B1" w:rsidP="0009730A">
      <w:pPr>
        <w:pStyle w:val="11"/>
      </w:pPr>
      <w:r w:rsidRPr="00655322">
        <w:rPr>
          <w:b/>
        </w:rPr>
        <w:t>Решение</w:t>
      </w:r>
    </w:p>
    <w:p w:rsidR="00A75D6F" w:rsidRDefault="00A75D6F">
      <w:pPr>
        <w:spacing w:after="160" w:line="259" w:lineRule="auto"/>
        <w:jc w:val="left"/>
        <w:rPr>
          <w:rFonts w:eastAsiaTheme="majorEastAsia" w:cstheme="majorBidi"/>
          <w:color w:val="000000" w:themeColor="text1"/>
          <w:sz w:val="32"/>
          <w:szCs w:val="32"/>
        </w:rPr>
      </w:pPr>
      <w:bookmarkStart w:id="3" w:name="_Toc514411893"/>
      <w:r>
        <w:br w:type="page"/>
      </w:r>
    </w:p>
    <w:p w:rsidR="007B5BEE" w:rsidRDefault="007B5BEE" w:rsidP="00A15A06">
      <w:pPr>
        <w:pStyle w:val="1"/>
      </w:pPr>
      <w:r>
        <w:lastRenderedPageBreak/>
        <w:t>ЗАДАНИЕ 7.3</w:t>
      </w:r>
      <w:bookmarkEnd w:id="3"/>
    </w:p>
    <w:p w:rsidR="007B5BEE" w:rsidRDefault="007B5BEE" w:rsidP="0009730A">
      <w:pPr>
        <w:pStyle w:val="11"/>
      </w:pPr>
      <w:r>
        <w:t xml:space="preserve">Имеется </w:t>
      </w:r>
      <w:r>
        <w:rPr>
          <w:lang w:val="en-US"/>
        </w:rPr>
        <w:t>n</w:t>
      </w:r>
      <w:r>
        <w:t xml:space="preserve"> ячеек, занумерованных числами от 1 до </w:t>
      </w:r>
      <w:r>
        <w:rPr>
          <w:lang w:val="en-US"/>
        </w:rPr>
        <w:t>n</w:t>
      </w:r>
      <w:r w:rsidRPr="007B5BEE">
        <w:t xml:space="preserve">, </w:t>
      </w:r>
      <w:r>
        <w:t xml:space="preserve">расположенных в ряд. Игрок </w:t>
      </w:r>
      <w:r>
        <w:rPr>
          <w:i/>
        </w:rPr>
        <w:t>Е</w:t>
      </w:r>
      <w:r>
        <w:t xml:space="preserve"> прячет один предмет в одну из ячеек, </w:t>
      </w:r>
      <w:proofErr w:type="gramStart"/>
      <w:r>
        <w:t xml:space="preserve">игрок </w:t>
      </w:r>
      <w:r>
        <w:rPr>
          <w:i/>
        </w:rPr>
        <w:t xml:space="preserve"> Р</w:t>
      </w:r>
      <w:proofErr w:type="gramEnd"/>
      <w:r>
        <w:t xml:space="preserve"> стремится обнаружить этот предмет путем проверки любых трех ячеек. </w:t>
      </w:r>
      <w:r w:rsidR="009A4948">
        <w:t xml:space="preserve">Предполагается, что вероятность обнаружить предмет в ячейке с </w:t>
      </w:r>
      <w:proofErr w:type="gramStart"/>
      <w:r w:rsidR="009A4948">
        <w:t xml:space="preserve">номером </w:t>
      </w:r>
      <w:r w:rsidR="009A4948" w:rsidRPr="009A4948">
        <w:t xml:space="preserve"> </w:t>
      </w:r>
      <w:proofErr w:type="spellStart"/>
      <w:r w:rsidR="009A4948">
        <w:rPr>
          <w:i/>
          <w:lang w:val="en-US"/>
        </w:rPr>
        <w:t>i</w:t>
      </w:r>
      <w:proofErr w:type="spellEnd"/>
      <w:proofErr w:type="gramEnd"/>
      <w:r w:rsidR="009A4948" w:rsidRPr="009A4948">
        <w:rPr>
          <w:i/>
        </w:rPr>
        <w:t xml:space="preserve"> </w:t>
      </w:r>
      <w:r w:rsidR="009A4948">
        <w:t xml:space="preserve">равна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A4948" w:rsidRPr="009A4948">
        <w:t xml:space="preserve"> </w:t>
      </w:r>
      <w:r w:rsidR="009A4948">
        <w:t xml:space="preserve">при условии, что предмет туда спрятан, и данная вероятность равна нулю, если предмет не был спрятан в данную ячейку. Игрок </w:t>
      </w:r>
      <w:r w:rsidR="009A4948">
        <w:rPr>
          <w:i/>
        </w:rPr>
        <w:t>Р</w:t>
      </w:r>
      <w:r w:rsidR="009A4948">
        <w:t xml:space="preserve"> стремится увеличить вероятность обнаружения предмета. Игра антагонистическая. Найти равновесия по </w:t>
      </w:r>
      <w:proofErr w:type="spellStart"/>
      <w:r w:rsidR="009A4948">
        <w:t>Нэшу</w:t>
      </w:r>
      <w:proofErr w:type="spellEnd"/>
      <w:r w:rsidR="009A4948">
        <w:t xml:space="preserve"> и цену игры в следующих случаях:</w:t>
      </w:r>
    </w:p>
    <w:p w:rsidR="009A4948" w:rsidRPr="00345313" w:rsidRDefault="009A4948" w:rsidP="0009730A">
      <w:pPr>
        <w:pStyle w:val="11"/>
      </w:pPr>
      <w:r>
        <w:t xml:space="preserve">16 </w:t>
      </w:r>
      <w:proofErr w:type="gramStart"/>
      <w:r>
        <w:t>вар.:</w:t>
      </w:r>
      <w:proofErr w:type="gramEnd"/>
      <w:r>
        <w:t xml:space="preserve"> </w:t>
      </w:r>
      <m:oMath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=5,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=…=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=0,5,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=0,8.</m:t>
        </m:r>
      </m:oMath>
    </w:p>
    <w:p w:rsidR="0009730A" w:rsidRDefault="0009730A" w:rsidP="0009730A">
      <w:pPr>
        <w:pStyle w:val="11"/>
        <w:rPr>
          <w:b/>
        </w:rPr>
      </w:pPr>
      <w:r>
        <w:rPr>
          <w:b/>
        </w:rPr>
        <w:t>Решение</w:t>
      </w:r>
    </w:p>
    <w:p w:rsidR="00006A5A" w:rsidRDefault="00006A5A">
      <w:pPr>
        <w:spacing w:after="160" w:line="259" w:lineRule="auto"/>
        <w:jc w:val="left"/>
        <w:rPr>
          <w:rFonts w:eastAsiaTheme="minorEastAsia" w:cs="Times New Roman"/>
          <w:b/>
          <w:szCs w:val="28"/>
        </w:rPr>
      </w:pPr>
      <w:r>
        <w:rPr>
          <w:b/>
        </w:rPr>
        <w:br w:type="page"/>
      </w:r>
    </w:p>
    <w:p w:rsidR="00E10DE8" w:rsidRDefault="00E10DE8" w:rsidP="00006A5A">
      <w:pPr>
        <w:pStyle w:val="1"/>
      </w:pPr>
      <w:r>
        <w:lastRenderedPageBreak/>
        <w:t xml:space="preserve">Задание 8. </w:t>
      </w:r>
    </w:p>
    <w:p w:rsidR="00E10DE8" w:rsidRDefault="00E10DE8" w:rsidP="00E10DE8">
      <w:pPr>
        <w:pStyle w:val="11"/>
      </w:pPr>
      <w:r>
        <w:rPr>
          <w:rFonts w:ascii="Cambria Math" w:hAnsi="Cambria Math" w:cs="Cambria Math"/>
        </w:rPr>
        <w:t>𝑛</w:t>
      </w:r>
      <w:r>
        <w:t xml:space="preserve"> акционеров владеют соответственно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,…</w:t>
      </w:r>
      <w:proofErr w:type="gramEnd"/>
      <w: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долями всех акций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</m:t>
            </m:r>
          </m:e>
        </m:nary>
      </m:oMath>
      <w:r>
        <w:t xml:space="preserve">. Решение о распределении прибыли принимается, если за него проголосовали акционеры, владеющие больше чем </w:t>
      </w:r>
      <w:r>
        <w:rPr>
          <w:rFonts w:ascii="Cambria Math" w:hAnsi="Cambria Math" w:cs="Cambria Math"/>
        </w:rPr>
        <w:t>𝑞</w:t>
      </w:r>
      <w:r>
        <w:t xml:space="preserve"> долями всех акций. Формализовать данную ситуацию как кооперативную игру. Найти вектор Шепли и С-ядро</w:t>
      </w:r>
      <w:proofErr w:type="gramStart"/>
      <w: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,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>=</w:t>
      </w:r>
      <w:r>
        <w:rPr>
          <w:rFonts w:ascii="Cambria Math" w:hAnsi="Cambria Math" w:cs="Cambria Math"/>
        </w:rPr>
        <w:t>⋯</w:t>
      </w:r>
      <w:r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, 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. </w:t>
      </w:r>
    </w:p>
    <w:p w:rsidR="00E10DE8" w:rsidRDefault="00E10DE8" w:rsidP="00E10DE8">
      <w:pPr>
        <w:pStyle w:val="11"/>
        <w:rPr>
          <w:b/>
        </w:rPr>
      </w:pPr>
      <w:r>
        <w:rPr>
          <w:b/>
        </w:rPr>
        <w:t>Решение</w:t>
      </w:r>
    </w:p>
    <w:p w:rsidR="00E10DE8" w:rsidRDefault="00E10DE8" w:rsidP="00E10DE8">
      <w:pPr>
        <w:pStyle w:val="11"/>
        <w:rPr>
          <w:b/>
        </w:rPr>
      </w:pPr>
    </w:p>
    <w:p w:rsidR="00E10DE8" w:rsidRDefault="00E10DE8" w:rsidP="00E10DE8">
      <w:pPr>
        <w:pStyle w:val="11"/>
        <w:rPr>
          <w:b/>
        </w:rPr>
      </w:pPr>
    </w:p>
    <w:p w:rsidR="00E10DE8" w:rsidRPr="00006A5A" w:rsidRDefault="00E10DE8" w:rsidP="00006A5A">
      <w:pPr>
        <w:spacing w:after="160" w:line="259" w:lineRule="auto"/>
        <w:jc w:val="left"/>
        <w:rPr>
          <w:rFonts w:eastAsiaTheme="minorEastAsia" w:cs="Times New Roman"/>
          <w:b/>
          <w:szCs w:val="28"/>
        </w:rPr>
      </w:pPr>
    </w:p>
    <w:sectPr w:rsidR="00E10DE8" w:rsidRPr="0000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F"/>
    <w:rsid w:val="00006A5A"/>
    <w:rsid w:val="0009730A"/>
    <w:rsid w:val="000F50CA"/>
    <w:rsid w:val="000F7F2C"/>
    <w:rsid w:val="001D3EE4"/>
    <w:rsid w:val="001F0E04"/>
    <w:rsid w:val="00235F4F"/>
    <w:rsid w:val="0026327F"/>
    <w:rsid w:val="00342886"/>
    <w:rsid w:val="00344612"/>
    <w:rsid w:val="00345313"/>
    <w:rsid w:val="004834B1"/>
    <w:rsid w:val="005B2465"/>
    <w:rsid w:val="00655322"/>
    <w:rsid w:val="00736172"/>
    <w:rsid w:val="00776824"/>
    <w:rsid w:val="00783EE9"/>
    <w:rsid w:val="007B5BEE"/>
    <w:rsid w:val="007E33D2"/>
    <w:rsid w:val="007F489F"/>
    <w:rsid w:val="00835B8A"/>
    <w:rsid w:val="009004C4"/>
    <w:rsid w:val="009A4948"/>
    <w:rsid w:val="00A15984"/>
    <w:rsid w:val="00A15A06"/>
    <w:rsid w:val="00A20F2E"/>
    <w:rsid w:val="00A75D6F"/>
    <w:rsid w:val="00A81345"/>
    <w:rsid w:val="00B21454"/>
    <w:rsid w:val="00B332EC"/>
    <w:rsid w:val="00B46555"/>
    <w:rsid w:val="00B86162"/>
    <w:rsid w:val="00C3187E"/>
    <w:rsid w:val="00C44814"/>
    <w:rsid w:val="00C77C51"/>
    <w:rsid w:val="00CD028E"/>
    <w:rsid w:val="00D03799"/>
    <w:rsid w:val="00D212F4"/>
    <w:rsid w:val="00E10DE8"/>
    <w:rsid w:val="00E523D7"/>
    <w:rsid w:val="00EA6EEF"/>
    <w:rsid w:val="00EA7DAE"/>
    <w:rsid w:val="00EF5314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93BA-5224-4412-B4BC-A242FA0F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F4"/>
    <w:pPr>
      <w:spacing w:after="0" w:line="36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20F2E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вой стиль 1"/>
    <w:basedOn w:val="a"/>
    <w:link w:val="12"/>
    <w:autoRedefine/>
    <w:qFormat/>
    <w:rsid w:val="0009730A"/>
    <w:pPr>
      <w:ind w:firstLine="709"/>
      <w:jc w:val="both"/>
    </w:pPr>
    <w:rPr>
      <w:rFonts w:eastAsiaTheme="minorEastAsia" w:cs="Times New Roman"/>
      <w:szCs w:val="28"/>
    </w:rPr>
  </w:style>
  <w:style w:type="character" w:customStyle="1" w:styleId="12">
    <w:name w:val="Свой стиль 1 Знак"/>
    <w:basedOn w:val="a0"/>
    <w:link w:val="11"/>
    <w:rsid w:val="0009730A"/>
    <w:rPr>
      <w:rFonts w:ascii="Times New Roman" w:eastAsiaTheme="minorEastAsia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0F2E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styleId="a3">
    <w:name w:val="Placeholder Text"/>
    <w:basedOn w:val="a0"/>
    <w:uiPriority w:val="99"/>
    <w:semiHidden/>
    <w:rsid w:val="00C77C51"/>
    <w:rPr>
      <w:color w:val="808080"/>
    </w:rPr>
  </w:style>
  <w:style w:type="table" w:styleId="a4">
    <w:name w:val="Table Grid"/>
    <w:basedOn w:val="a1"/>
    <w:uiPriority w:val="39"/>
    <w:rsid w:val="00C7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F2C"/>
    <w:pPr>
      <w:spacing w:after="0" w:line="240" w:lineRule="auto"/>
    </w:pPr>
  </w:style>
  <w:style w:type="character" w:customStyle="1" w:styleId="st">
    <w:name w:val="st"/>
    <w:basedOn w:val="a0"/>
    <w:rsid w:val="00D212F4"/>
  </w:style>
  <w:style w:type="character" w:styleId="a6">
    <w:name w:val="Emphasis"/>
    <w:basedOn w:val="a0"/>
    <w:uiPriority w:val="20"/>
    <w:qFormat/>
    <w:rsid w:val="00D212F4"/>
    <w:rPr>
      <w:i/>
      <w:iCs/>
    </w:rPr>
  </w:style>
  <w:style w:type="paragraph" w:styleId="a7">
    <w:name w:val="TOC Heading"/>
    <w:basedOn w:val="1"/>
    <w:next w:val="a"/>
    <w:uiPriority w:val="39"/>
    <w:unhideWhenUsed/>
    <w:qFormat/>
    <w:rsid w:val="00A15A06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15A06"/>
    <w:pPr>
      <w:spacing w:after="100"/>
    </w:pPr>
  </w:style>
  <w:style w:type="character" w:styleId="a8">
    <w:name w:val="Hyperlink"/>
    <w:basedOn w:val="a0"/>
    <w:uiPriority w:val="99"/>
    <w:unhideWhenUsed/>
    <w:rsid w:val="00A15A06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10DE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991D-5AF4-492A-83B8-3C365819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2018-05-20T09:19:00Z</dcterms:created>
  <dcterms:modified xsi:type="dcterms:W3CDTF">2018-05-20T11:45:00Z</dcterms:modified>
</cp:coreProperties>
</file>