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29" w:rsidRPr="00963390" w:rsidRDefault="00515E29" w:rsidP="00515E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90">
        <w:rPr>
          <w:rFonts w:ascii="Times New Roman" w:hAnsi="Times New Roman" w:cs="Times New Roman"/>
          <w:sz w:val="24"/>
          <w:szCs w:val="24"/>
        </w:rPr>
        <w:t>ЗАДАЧА 1</w:t>
      </w:r>
    </w:p>
    <w:p w:rsidR="00515E29" w:rsidRPr="00963390" w:rsidRDefault="00515E29" w:rsidP="004D07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63390">
        <w:rPr>
          <w:rFonts w:ascii="Times New Roman" w:eastAsia="TimesNewRoman" w:hAnsi="Times New Roman" w:cs="Times New Roman"/>
          <w:sz w:val="24"/>
          <w:szCs w:val="24"/>
        </w:rPr>
        <w:t>В коробке 10 красных, 8 синих, 2 зеленых карандаша. Наугад берутся 3 из них. Найти вероятность события B= {взяты карандаши разного цвета}.</w:t>
      </w:r>
    </w:p>
    <w:p w:rsidR="004D076B" w:rsidRDefault="004D076B" w:rsidP="00515E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E29" w:rsidRDefault="00515E29" w:rsidP="00515E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E29">
        <w:rPr>
          <w:rFonts w:ascii="Times New Roman" w:hAnsi="Times New Roman" w:cs="Times New Roman"/>
          <w:sz w:val="24"/>
          <w:szCs w:val="24"/>
        </w:rPr>
        <w:t>ЗАДАЧА 2</w:t>
      </w:r>
    </w:p>
    <w:p w:rsidR="004D076B" w:rsidRDefault="004D076B" w:rsidP="004D076B">
      <w:pPr>
        <w:pStyle w:val="a4"/>
      </w:pPr>
      <w:r>
        <w:t xml:space="preserve">В городе 3 коммерческих банка, оценка </w:t>
      </w:r>
      <w:proofErr w:type="gramStart"/>
      <w:r>
        <w:t>надежности</w:t>
      </w:r>
      <w:proofErr w:type="gramEnd"/>
      <w:r>
        <w:t xml:space="preserve"> которых - 0,95, 0,90 и 0,85 соответственно. В связи с определением хозяйственных перспектив развития города администрацию интересуют ответы на следующие вопросы: а) какова вероятность того, что в течение года обанкротятся все 3 банка; б) что обанкротится хотя бы 1 банк? </w:t>
      </w:r>
    </w:p>
    <w:p w:rsidR="004D076B" w:rsidRPr="00963390" w:rsidRDefault="004D076B" w:rsidP="004D076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90">
        <w:rPr>
          <w:rFonts w:ascii="Times New Roman" w:hAnsi="Times New Roman" w:cs="Times New Roman"/>
          <w:sz w:val="24"/>
          <w:szCs w:val="24"/>
        </w:rPr>
        <w:t>ЗАДАЧА 3</w:t>
      </w:r>
    </w:p>
    <w:p w:rsidR="00A86CBD" w:rsidRDefault="004D076B">
      <w:pPr>
        <w:rPr>
          <w:rFonts w:ascii="Times New Roman" w:hAnsi="Times New Roman" w:cs="Times New Roman"/>
          <w:sz w:val="24"/>
          <w:szCs w:val="24"/>
        </w:rPr>
      </w:pPr>
      <w:r w:rsidRPr="00963390">
        <w:rPr>
          <w:rFonts w:ascii="Times New Roman" w:hAnsi="Times New Roman" w:cs="Times New Roman"/>
          <w:sz w:val="24"/>
          <w:szCs w:val="24"/>
        </w:rPr>
        <w:t>Сотрудники отдела маркетинга полагают, что в ближайшее время ожидается ро</w:t>
      </w:r>
      <w:proofErr w:type="gramStart"/>
      <w:r w:rsidRPr="00963390">
        <w:rPr>
          <w:rFonts w:ascii="Times New Roman" w:hAnsi="Times New Roman" w:cs="Times New Roman"/>
          <w:sz w:val="24"/>
          <w:szCs w:val="24"/>
        </w:rPr>
        <w:t>ст спр</w:t>
      </w:r>
      <w:proofErr w:type="gramEnd"/>
      <w:r w:rsidRPr="00963390">
        <w:rPr>
          <w:rFonts w:ascii="Times New Roman" w:hAnsi="Times New Roman" w:cs="Times New Roman"/>
          <w:sz w:val="24"/>
          <w:szCs w:val="24"/>
        </w:rPr>
        <w:t>оса на про</w:t>
      </w:r>
      <w:r w:rsidRPr="00963390">
        <w:rPr>
          <w:rFonts w:ascii="Times New Roman" w:hAnsi="Times New Roman" w:cs="Times New Roman"/>
          <w:sz w:val="24"/>
          <w:szCs w:val="24"/>
        </w:rPr>
        <w:softHyphen/>
        <w:t>дукцию фирмы. Вероятность этого они оценивают в 80%. Консультационная фирма, занимающаяся прогнозом рыночной ситуации, подтвердила пред</w:t>
      </w:r>
      <w:r w:rsidRPr="00963390">
        <w:rPr>
          <w:rFonts w:ascii="Times New Roman" w:hAnsi="Times New Roman" w:cs="Times New Roman"/>
          <w:sz w:val="24"/>
          <w:szCs w:val="24"/>
        </w:rPr>
        <w:softHyphen/>
        <w:t>положение о росте спроса. Положительные прогно</w:t>
      </w:r>
      <w:r w:rsidRPr="00963390">
        <w:rPr>
          <w:rFonts w:ascii="Times New Roman" w:hAnsi="Times New Roman" w:cs="Times New Roman"/>
          <w:sz w:val="24"/>
          <w:szCs w:val="24"/>
        </w:rPr>
        <w:softHyphen/>
        <w:t>зы консультационной фирмы сбываются с вероят</w:t>
      </w:r>
      <w:r w:rsidRPr="00963390">
        <w:rPr>
          <w:rFonts w:ascii="Times New Roman" w:hAnsi="Times New Roman" w:cs="Times New Roman"/>
          <w:sz w:val="24"/>
          <w:szCs w:val="24"/>
        </w:rPr>
        <w:softHyphen/>
        <w:t>ностью 95%, а отрицательные - с вероятностью 99%. Какова вероятность того, что ро</w:t>
      </w:r>
      <w:proofErr w:type="gramStart"/>
      <w:r w:rsidRPr="00963390">
        <w:rPr>
          <w:rFonts w:ascii="Times New Roman" w:hAnsi="Times New Roman" w:cs="Times New Roman"/>
          <w:sz w:val="24"/>
          <w:szCs w:val="24"/>
        </w:rPr>
        <w:t>ст спр</w:t>
      </w:r>
      <w:proofErr w:type="gramEnd"/>
      <w:r w:rsidRPr="00963390">
        <w:rPr>
          <w:rFonts w:ascii="Times New Roman" w:hAnsi="Times New Roman" w:cs="Times New Roman"/>
          <w:sz w:val="24"/>
          <w:szCs w:val="24"/>
        </w:rPr>
        <w:t>оса дей</w:t>
      </w:r>
      <w:r w:rsidRPr="00963390">
        <w:rPr>
          <w:rFonts w:ascii="Times New Roman" w:hAnsi="Times New Roman" w:cs="Times New Roman"/>
          <w:sz w:val="24"/>
          <w:szCs w:val="24"/>
        </w:rPr>
        <w:softHyphen/>
        <w:t>ствительно произойдет?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2008C" w:rsidRPr="00B2008C" w:rsidRDefault="00B2008C" w:rsidP="00B2008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63390">
        <w:rPr>
          <w:rFonts w:ascii="Times New Roman" w:hAnsi="Times New Roman" w:cs="Times New Roman"/>
          <w:caps/>
          <w:sz w:val="24"/>
          <w:szCs w:val="24"/>
        </w:rPr>
        <w:t>Задача 4</w:t>
      </w:r>
    </w:p>
    <w:p w:rsidR="00B2008C" w:rsidRPr="00963390" w:rsidRDefault="00B2008C" w:rsidP="00B2008C">
      <w:pPr>
        <w:pStyle w:val="2"/>
        <w:tabs>
          <w:tab w:val="left" w:pos="426"/>
        </w:tabs>
        <w:spacing w:after="0" w:line="240" w:lineRule="auto"/>
        <w:jc w:val="both"/>
      </w:pPr>
      <w:r w:rsidRPr="00963390">
        <w:t>Сколько раз нужно бросить игральный кубик для того, чтобы вероятность появления шести очков хотя бы один раз была не менее 0.9?</w:t>
      </w:r>
    </w:p>
    <w:p w:rsidR="004D076B" w:rsidRDefault="004D076B">
      <w:pPr>
        <w:rPr>
          <w:rFonts w:ascii="Times New Roman" w:hAnsi="Times New Roman" w:cs="Times New Roman"/>
          <w:sz w:val="24"/>
          <w:szCs w:val="24"/>
        </w:rPr>
      </w:pPr>
    </w:p>
    <w:p w:rsidR="00B2008C" w:rsidRPr="0085137B" w:rsidRDefault="00B2008C" w:rsidP="00B2008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63390">
        <w:rPr>
          <w:rFonts w:ascii="Times New Roman" w:hAnsi="Times New Roman" w:cs="Times New Roman"/>
          <w:caps/>
          <w:sz w:val="24"/>
          <w:szCs w:val="24"/>
        </w:rPr>
        <w:t>Задача 5</w:t>
      </w:r>
    </w:p>
    <w:p w:rsidR="00B2008C" w:rsidRDefault="00B2008C">
      <w:pPr>
        <w:rPr>
          <w:rFonts w:ascii="Times New Roman" w:hAnsi="Times New Roman" w:cs="Times New Roman"/>
          <w:sz w:val="24"/>
          <w:szCs w:val="24"/>
        </w:rPr>
      </w:pPr>
      <w:r w:rsidRPr="00963390">
        <w:rPr>
          <w:rFonts w:ascii="Times New Roman" w:hAnsi="Times New Roman" w:cs="Times New Roman"/>
          <w:sz w:val="24"/>
          <w:szCs w:val="24"/>
        </w:rPr>
        <w:t>В автопарке имеется 400 автомобилей. Вероятность безотказной работы каждого из них равна 0,9. С вероятность 0,95 определить границы, в которых будет находиться доля безотказно работавших машин в определенный момент времени</w:t>
      </w:r>
    </w:p>
    <w:p w:rsidR="00B2008C" w:rsidRPr="00B27B3C" w:rsidRDefault="00B2008C" w:rsidP="00B2008C">
      <w:pPr>
        <w:pStyle w:val="a5"/>
        <w:tabs>
          <w:tab w:val="left" w:pos="1560"/>
          <w:tab w:val="left" w:pos="1985"/>
        </w:tabs>
        <w:ind w:firstLine="0"/>
        <w:rPr>
          <w:b/>
          <w:i/>
          <w:caps/>
          <w:sz w:val="24"/>
        </w:rPr>
      </w:pPr>
      <w:r>
        <w:rPr>
          <w:rStyle w:val="a6"/>
          <w:caps/>
          <w:sz w:val="24"/>
        </w:rPr>
        <w:t>Задача 6</w:t>
      </w:r>
      <w:r w:rsidRPr="00B45BCB">
        <w:rPr>
          <w:rStyle w:val="a6"/>
          <w:caps/>
          <w:sz w:val="24"/>
        </w:rPr>
        <w:t>.</w:t>
      </w:r>
    </w:p>
    <w:p w:rsidR="00B2008C" w:rsidRDefault="00B2008C" w:rsidP="00B20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Дискретная </w:t>
      </w:r>
      <w:r w:rsidRPr="006C7B59">
        <w:rPr>
          <w:rFonts w:ascii="Times New Roman" w:hAnsi="Times New Roman" w:cs="Times New Roman"/>
          <w:sz w:val="24"/>
          <w:szCs w:val="24"/>
        </w:rPr>
        <w:t>случайн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C7B59">
        <w:rPr>
          <w:rFonts w:ascii="Times New Roman" w:hAnsi="Times New Roman" w:cs="Times New Roman"/>
          <w:sz w:val="24"/>
          <w:szCs w:val="24"/>
        </w:rPr>
        <w:t xml:space="preserve"> величин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7B59">
        <w:rPr>
          <w:rFonts w:ascii="Times New Roman" w:hAnsi="Times New Roman" w:cs="Times New Roman"/>
          <w:sz w:val="24"/>
          <w:szCs w:val="24"/>
        </w:rPr>
        <w:t xml:space="preserve"> зада</w:t>
      </w:r>
      <w:r>
        <w:rPr>
          <w:rFonts w:ascii="Times New Roman" w:hAnsi="Times New Roman" w:cs="Times New Roman"/>
          <w:sz w:val="24"/>
          <w:szCs w:val="24"/>
        </w:rPr>
        <w:t>ется рядо</w:t>
      </w:r>
      <w:r w:rsidRPr="006C7B59">
        <w:rPr>
          <w:rFonts w:ascii="Times New Roman" w:hAnsi="Times New Roman" w:cs="Times New Roman"/>
          <w:sz w:val="24"/>
          <w:szCs w:val="24"/>
        </w:rPr>
        <w:t>м распределения</w:t>
      </w:r>
    </w:p>
    <w:tbl>
      <w:tblPr>
        <w:tblpPr w:leftFromText="180" w:rightFromText="180" w:vertAnchor="text" w:tblpXSpec="center" w:tblpY="1"/>
        <w:tblOverlap w:val="never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803"/>
        <w:gridCol w:w="810"/>
        <w:gridCol w:w="727"/>
        <w:gridCol w:w="826"/>
      </w:tblGrid>
      <w:tr w:rsidR="00B2008C" w:rsidRPr="006622A7" w:rsidTr="00DB721D">
        <w:tc>
          <w:tcPr>
            <w:tcW w:w="1128" w:type="dxa"/>
            <w:vAlign w:val="center"/>
          </w:tcPr>
          <w:p w:rsidR="00B2008C" w:rsidRPr="006622A7" w:rsidRDefault="00B2008C" w:rsidP="00DB721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622A7">
              <w:rPr>
                <w:rFonts w:ascii="Calibri" w:hAnsi="Calibri"/>
                <w:position w:val="-4"/>
                <w:sz w:val="20"/>
                <w:szCs w:val="20"/>
              </w:rPr>
              <w:object w:dxaOrig="279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3.5pt" o:ole="" fillcolor="window">
                  <v:imagedata r:id="rId5" o:title=""/>
                </v:shape>
                <o:OLEObject Type="Embed" ProgID="Equation.3" ShapeID="_x0000_i1025" DrawAspect="Content" ObjectID="_1589114802" r:id="rId6"/>
              </w:object>
            </w:r>
          </w:p>
        </w:tc>
        <w:tc>
          <w:tcPr>
            <w:tcW w:w="1128" w:type="dxa"/>
            <w:vAlign w:val="center"/>
          </w:tcPr>
          <w:p w:rsidR="00B2008C" w:rsidRPr="006622A7" w:rsidRDefault="00B2008C" w:rsidP="00DB721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622A7">
              <w:rPr>
                <w:rFonts w:ascii="Calibri" w:hAnsi="Calibri"/>
                <w:position w:val="-10"/>
                <w:sz w:val="20"/>
                <w:szCs w:val="20"/>
              </w:rPr>
              <w:object w:dxaOrig="240" w:dyaOrig="340">
                <v:shape id="_x0000_i1026" type="#_x0000_t75" style="width:12pt;height:17.25pt" o:ole="" fillcolor="window">
                  <v:imagedata r:id="rId7" o:title=""/>
                </v:shape>
                <o:OLEObject Type="Embed" ProgID="Equation.3" ShapeID="_x0000_i1026" DrawAspect="Content" ObjectID="_1589114803" r:id="rId8"/>
              </w:object>
            </w:r>
          </w:p>
        </w:tc>
        <w:tc>
          <w:tcPr>
            <w:tcW w:w="1128" w:type="dxa"/>
            <w:vAlign w:val="center"/>
          </w:tcPr>
          <w:p w:rsidR="00B2008C" w:rsidRPr="006622A7" w:rsidRDefault="00B2008C" w:rsidP="00DB721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622A7">
              <w:rPr>
                <w:rFonts w:ascii="Calibri" w:hAnsi="Calibri"/>
                <w:position w:val="-10"/>
                <w:sz w:val="20"/>
                <w:szCs w:val="20"/>
              </w:rPr>
              <w:object w:dxaOrig="279" w:dyaOrig="340">
                <v:shape id="_x0000_i1027" type="#_x0000_t75" style="width:14.25pt;height:17.25pt" o:ole="" fillcolor="window">
                  <v:imagedata r:id="rId9" o:title=""/>
                </v:shape>
                <o:OLEObject Type="Embed" ProgID="Equation.3" ShapeID="_x0000_i1027" DrawAspect="Content" ObjectID="_1589114804" r:id="rId10"/>
              </w:object>
            </w:r>
          </w:p>
        </w:tc>
        <w:tc>
          <w:tcPr>
            <w:tcW w:w="1129" w:type="dxa"/>
            <w:vAlign w:val="center"/>
          </w:tcPr>
          <w:p w:rsidR="00B2008C" w:rsidRPr="006622A7" w:rsidRDefault="00B2008C" w:rsidP="00DB721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622A7">
              <w:rPr>
                <w:rFonts w:ascii="Calibri" w:hAnsi="Calibri"/>
                <w:sz w:val="20"/>
                <w:szCs w:val="20"/>
              </w:rPr>
              <w:t>…</w:t>
            </w:r>
          </w:p>
        </w:tc>
        <w:tc>
          <w:tcPr>
            <w:tcW w:w="1129" w:type="dxa"/>
            <w:vAlign w:val="center"/>
          </w:tcPr>
          <w:p w:rsidR="00B2008C" w:rsidRPr="006622A7" w:rsidRDefault="00B2008C" w:rsidP="00DB721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F3AA2">
              <w:rPr>
                <w:rFonts w:ascii="Calibri" w:hAnsi="Calibri"/>
                <w:position w:val="-12"/>
                <w:sz w:val="20"/>
                <w:szCs w:val="20"/>
              </w:rPr>
              <w:object w:dxaOrig="279" w:dyaOrig="360">
                <v:shape id="_x0000_i1028" type="#_x0000_t75" style="width:14.25pt;height:18pt" o:ole="" fillcolor="window">
                  <v:imagedata r:id="rId11" o:title=""/>
                </v:shape>
                <o:OLEObject Type="Embed" ProgID="Equation.3" ShapeID="_x0000_i1028" DrawAspect="Content" ObjectID="_1589114805" r:id="rId12"/>
              </w:object>
            </w:r>
          </w:p>
        </w:tc>
      </w:tr>
      <w:tr w:rsidR="00B2008C" w:rsidRPr="006622A7" w:rsidTr="00DB721D">
        <w:tc>
          <w:tcPr>
            <w:tcW w:w="1128" w:type="dxa"/>
            <w:vAlign w:val="center"/>
          </w:tcPr>
          <w:p w:rsidR="00B2008C" w:rsidRPr="006622A7" w:rsidRDefault="00B2008C" w:rsidP="00DB721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622A7">
              <w:rPr>
                <w:rFonts w:ascii="Calibri" w:hAnsi="Calibri"/>
                <w:position w:val="-4"/>
                <w:sz w:val="20"/>
                <w:szCs w:val="20"/>
              </w:rPr>
              <w:object w:dxaOrig="240" w:dyaOrig="260">
                <v:shape id="_x0000_i1029" type="#_x0000_t75" style="width:12pt;height:13.5pt" o:ole="" fillcolor="window">
                  <v:imagedata r:id="rId13" o:title=""/>
                </v:shape>
                <o:OLEObject Type="Embed" ProgID="Equation.3" ShapeID="_x0000_i1029" DrawAspect="Content" ObjectID="_1589114806" r:id="rId14"/>
              </w:object>
            </w:r>
          </w:p>
        </w:tc>
        <w:tc>
          <w:tcPr>
            <w:tcW w:w="1128" w:type="dxa"/>
            <w:vAlign w:val="center"/>
          </w:tcPr>
          <w:p w:rsidR="00B2008C" w:rsidRPr="006622A7" w:rsidRDefault="00B2008C" w:rsidP="00DB721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622A7">
              <w:rPr>
                <w:rFonts w:ascii="Calibri" w:hAnsi="Calibri"/>
                <w:position w:val="-10"/>
                <w:sz w:val="20"/>
                <w:szCs w:val="20"/>
              </w:rPr>
              <w:object w:dxaOrig="279" w:dyaOrig="340">
                <v:shape id="_x0000_i1030" type="#_x0000_t75" style="width:14.25pt;height:17.25pt" o:ole="" fillcolor="window">
                  <v:imagedata r:id="rId15" o:title=""/>
                </v:shape>
                <o:OLEObject Type="Embed" ProgID="Equation.3" ShapeID="_x0000_i1030" DrawAspect="Content" ObjectID="_1589114807" r:id="rId16"/>
              </w:object>
            </w:r>
          </w:p>
        </w:tc>
        <w:tc>
          <w:tcPr>
            <w:tcW w:w="1128" w:type="dxa"/>
            <w:vAlign w:val="center"/>
          </w:tcPr>
          <w:p w:rsidR="00B2008C" w:rsidRPr="006622A7" w:rsidRDefault="00B2008C" w:rsidP="00DB721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622A7">
              <w:rPr>
                <w:rFonts w:ascii="Calibri" w:hAnsi="Calibri"/>
                <w:position w:val="-10"/>
                <w:sz w:val="20"/>
                <w:szCs w:val="20"/>
              </w:rPr>
              <w:object w:dxaOrig="300" w:dyaOrig="340">
                <v:shape id="_x0000_i1031" type="#_x0000_t75" style="width:15pt;height:17.25pt" o:ole="" fillcolor="window">
                  <v:imagedata r:id="rId17" o:title=""/>
                </v:shape>
                <o:OLEObject Type="Embed" ProgID="Equation.3" ShapeID="_x0000_i1031" DrawAspect="Content" ObjectID="_1589114808" r:id="rId18"/>
              </w:object>
            </w:r>
          </w:p>
        </w:tc>
        <w:tc>
          <w:tcPr>
            <w:tcW w:w="1129" w:type="dxa"/>
            <w:vAlign w:val="center"/>
          </w:tcPr>
          <w:p w:rsidR="00B2008C" w:rsidRPr="006622A7" w:rsidRDefault="00B2008C" w:rsidP="00DB721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622A7">
              <w:rPr>
                <w:rFonts w:ascii="Calibri" w:hAnsi="Calibri"/>
                <w:sz w:val="20"/>
                <w:szCs w:val="20"/>
              </w:rPr>
              <w:t>…</w:t>
            </w:r>
          </w:p>
        </w:tc>
        <w:tc>
          <w:tcPr>
            <w:tcW w:w="1129" w:type="dxa"/>
            <w:vAlign w:val="center"/>
          </w:tcPr>
          <w:p w:rsidR="00B2008C" w:rsidRPr="006622A7" w:rsidRDefault="00B2008C" w:rsidP="00DB721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F3AA2">
              <w:rPr>
                <w:rFonts w:ascii="Calibri" w:hAnsi="Calibri"/>
                <w:position w:val="-12"/>
                <w:sz w:val="20"/>
                <w:szCs w:val="20"/>
              </w:rPr>
              <w:object w:dxaOrig="320" w:dyaOrig="360">
                <v:shape id="_x0000_i1032" type="#_x0000_t75" style="width:16.5pt;height:18pt" o:ole="" fillcolor="window">
                  <v:imagedata r:id="rId19" o:title=""/>
                </v:shape>
                <o:OLEObject Type="Embed" ProgID="Equation.3" ShapeID="_x0000_i1032" DrawAspect="Content" ObjectID="_1589114809" r:id="rId20"/>
              </w:object>
            </w:r>
          </w:p>
        </w:tc>
      </w:tr>
    </w:tbl>
    <w:p w:rsidR="00B2008C" w:rsidRDefault="00B2008C" w:rsidP="00B20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  <w:t>Требуется:</w:t>
      </w:r>
    </w:p>
    <w:p w:rsidR="00B2008C" w:rsidRPr="006F3AA2" w:rsidRDefault="00B2008C" w:rsidP="00B200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значение параметра </w:t>
      </w:r>
      <w:r w:rsidRPr="006F3AA2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008C" w:rsidRPr="006F3AA2" w:rsidRDefault="00B2008C" w:rsidP="00B200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построить полигон и функцию распределения;</w:t>
      </w:r>
    </w:p>
    <w:p w:rsidR="00B2008C" w:rsidRPr="006F3AA2" w:rsidRDefault="00B2008C" w:rsidP="00B200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вычислить</w:t>
      </w:r>
      <w:r w:rsidRPr="006F3AA2">
        <w:rPr>
          <w:rFonts w:ascii="Times New Roman" w:hAnsi="Times New Roman" w:cs="Times New Roman"/>
          <w:sz w:val="24"/>
          <w:szCs w:val="24"/>
        </w:rPr>
        <w:t xml:space="preserve"> математическое ожидание, дисперсию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3AA2">
        <w:rPr>
          <w:rFonts w:ascii="Times New Roman" w:hAnsi="Times New Roman" w:cs="Times New Roman"/>
          <w:sz w:val="24"/>
          <w:szCs w:val="24"/>
        </w:rPr>
        <w:t xml:space="preserve"> среднее </w:t>
      </w:r>
      <w:proofErr w:type="spellStart"/>
      <w:r w:rsidRPr="006F3AA2">
        <w:rPr>
          <w:rFonts w:ascii="Times New Roman" w:hAnsi="Times New Roman" w:cs="Times New Roman"/>
          <w:sz w:val="24"/>
          <w:szCs w:val="24"/>
        </w:rPr>
        <w:t>квадратическое</w:t>
      </w:r>
      <w:proofErr w:type="spellEnd"/>
      <w:r w:rsidRPr="006F3AA2">
        <w:rPr>
          <w:rFonts w:ascii="Times New Roman" w:hAnsi="Times New Roman" w:cs="Times New Roman"/>
          <w:sz w:val="24"/>
          <w:szCs w:val="24"/>
        </w:rPr>
        <w:t xml:space="preserve"> отклонение</w:t>
      </w:r>
      <w:r>
        <w:rPr>
          <w:rFonts w:ascii="Times New Roman" w:hAnsi="Times New Roman" w:cs="Times New Roman"/>
          <w:sz w:val="24"/>
          <w:szCs w:val="24"/>
        </w:rPr>
        <w:t xml:space="preserve"> и моду;</w:t>
      </w:r>
    </w:p>
    <w:p w:rsidR="00B2008C" w:rsidRPr="006F3AA2" w:rsidRDefault="00B2008C" w:rsidP="00B2008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вероятность </w:t>
      </w:r>
      <w:r w:rsidRPr="006F3AA2">
        <w:rPr>
          <w:rFonts w:ascii="Calibri" w:hAnsi="Calibri"/>
          <w:position w:val="-10"/>
          <w:sz w:val="20"/>
          <w:szCs w:val="20"/>
        </w:rPr>
        <w:object w:dxaOrig="1420" w:dyaOrig="340">
          <v:shape id="_x0000_i1033" type="#_x0000_t75" style="width:1in;height:17.25pt" o:ole="" fillcolor="window">
            <v:imagedata r:id="rId21" o:title=""/>
          </v:shape>
          <o:OLEObject Type="Embed" ProgID="Equation.3" ShapeID="_x0000_i1033" DrawAspect="Content" ObjectID="_1589114810" r:id="rId22"/>
        </w:object>
      </w:r>
      <w:r>
        <w:rPr>
          <w:rFonts w:ascii="Calibri" w:hAnsi="Calibri"/>
          <w:sz w:val="20"/>
          <w:szCs w:val="20"/>
        </w:rPr>
        <w:t>.</w:t>
      </w:r>
    </w:p>
    <w:p w:rsidR="00B2008C" w:rsidRPr="00B2008C" w:rsidRDefault="00B2008C" w:rsidP="00B200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008C">
        <w:rPr>
          <w:rFonts w:ascii="Times New Roman" w:hAnsi="Times New Roman" w:cs="Times New Roman"/>
          <w:sz w:val="24"/>
          <w:szCs w:val="24"/>
        </w:rPr>
        <w:t>Ряд распределения: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67"/>
        <w:gridCol w:w="567"/>
        <w:gridCol w:w="567"/>
        <w:gridCol w:w="567"/>
      </w:tblGrid>
      <w:tr w:rsidR="00B2008C" w:rsidRPr="00422273" w:rsidTr="00DB721D">
        <w:trPr>
          <w:jc w:val="center"/>
        </w:trPr>
        <w:tc>
          <w:tcPr>
            <w:tcW w:w="567" w:type="dxa"/>
          </w:tcPr>
          <w:p w:rsidR="00B2008C" w:rsidRPr="001C669E" w:rsidRDefault="00B2008C" w:rsidP="00DB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B2008C" w:rsidRPr="001C669E" w:rsidRDefault="00B2008C" w:rsidP="00DB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567" w:type="dxa"/>
          </w:tcPr>
          <w:p w:rsidR="00B2008C" w:rsidRPr="001C669E" w:rsidRDefault="00B2008C" w:rsidP="00DB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67" w:type="dxa"/>
          </w:tcPr>
          <w:p w:rsidR="00B2008C" w:rsidRPr="001C669E" w:rsidRDefault="00B2008C" w:rsidP="00DB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008C" w:rsidRPr="001C669E" w:rsidRDefault="00B2008C" w:rsidP="00DB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008C" w:rsidRPr="00422273" w:rsidTr="00DB721D">
        <w:trPr>
          <w:jc w:val="center"/>
        </w:trPr>
        <w:tc>
          <w:tcPr>
            <w:tcW w:w="567" w:type="dxa"/>
          </w:tcPr>
          <w:p w:rsidR="00B2008C" w:rsidRPr="001C669E" w:rsidRDefault="00B2008C" w:rsidP="00DB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6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567" w:type="dxa"/>
          </w:tcPr>
          <w:p w:rsidR="00B2008C" w:rsidRPr="001C669E" w:rsidRDefault="00B2008C" w:rsidP="00DB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B2008C" w:rsidRPr="001C669E" w:rsidRDefault="00B2008C" w:rsidP="00DB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B2008C" w:rsidRPr="001C669E" w:rsidRDefault="00B2008C" w:rsidP="00DB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:rsidR="00B2008C" w:rsidRPr="001C669E" w:rsidRDefault="00B2008C" w:rsidP="00DB7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B2008C" w:rsidRDefault="00B2008C">
      <w:pPr>
        <w:rPr>
          <w:rFonts w:ascii="Calibri" w:hAnsi="Calibri"/>
          <w:sz w:val="20"/>
        </w:rPr>
      </w:pPr>
      <w:r w:rsidRPr="006F3AA2">
        <w:rPr>
          <w:rFonts w:ascii="Calibri" w:hAnsi="Calibri"/>
          <w:position w:val="-10"/>
          <w:sz w:val="20"/>
        </w:rPr>
        <w:object w:dxaOrig="1480" w:dyaOrig="320">
          <v:shape id="_x0000_i1034" type="#_x0000_t75" style="width:75pt;height:16.5pt" o:ole="" fillcolor="window">
            <v:imagedata r:id="rId23" o:title=""/>
          </v:shape>
          <o:OLEObject Type="Embed" ProgID="Equation.3" ShapeID="_x0000_i1034" DrawAspect="Content" ObjectID="_1589114811" r:id="rId24"/>
        </w:object>
      </w:r>
    </w:p>
    <w:p w:rsidR="00B2008C" w:rsidRDefault="00B2008C">
      <w:pPr>
        <w:rPr>
          <w:rFonts w:ascii="Calibri" w:hAnsi="Calibri"/>
          <w:sz w:val="20"/>
        </w:rPr>
      </w:pPr>
    </w:p>
    <w:p w:rsidR="00B2008C" w:rsidRPr="002761DF" w:rsidRDefault="00B2008C" w:rsidP="00B2008C">
      <w:pPr>
        <w:pStyle w:val="a5"/>
        <w:tabs>
          <w:tab w:val="left" w:pos="1560"/>
          <w:tab w:val="left" w:pos="1985"/>
        </w:tabs>
        <w:ind w:firstLine="0"/>
        <w:rPr>
          <w:b/>
          <w:i/>
          <w:caps/>
          <w:sz w:val="24"/>
        </w:rPr>
      </w:pPr>
      <w:r>
        <w:rPr>
          <w:rStyle w:val="a6"/>
          <w:caps/>
          <w:sz w:val="24"/>
        </w:rPr>
        <w:lastRenderedPageBreak/>
        <w:t xml:space="preserve">Задача </w:t>
      </w:r>
      <w:r w:rsidRPr="002761DF">
        <w:rPr>
          <w:rStyle w:val="a6"/>
          <w:caps/>
          <w:sz w:val="24"/>
        </w:rPr>
        <w:t>7</w:t>
      </w:r>
      <w:r w:rsidRPr="00B45BCB">
        <w:rPr>
          <w:rStyle w:val="a6"/>
          <w:caps/>
          <w:sz w:val="24"/>
        </w:rPr>
        <w:t>.</w:t>
      </w:r>
    </w:p>
    <w:p w:rsidR="00B2008C" w:rsidRDefault="00B2008C" w:rsidP="00B200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1DF">
        <w:rPr>
          <w:rFonts w:ascii="Times New Roman" w:hAnsi="Times New Roman" w:cs="Times New Roman"/>
          <w:sz w:val="24"/>
          <w:szCs w:val="24"/>
        </w:rPr>
        <w:t xml:space="preserve">Случайная величина </w:t>
      </w:r>
      <w:r w:rsidRPr="002761DF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35" type="#_x0000_t75" style="width:14.25pt;height:12.75pt" o:ole="">
            <v:imagedata r:id="rId25" o:title=""/>
          </v:shape>
          <o:OLEObject Type="Embed" ProgID="Equation.3" ShapeID="_x0000_i1035" DrawAspect="Content" ObjectID="_1589114812" r:id="rId26"/>
        </w:object>
      </w:r>
      <w:r w:rsidRPr="002761DF">
        <w:rPr>
          <w:rFonts w:ascii="Times New Roman" w:hAnsi="Times New Roman" w:cs="Times New Roman"/>
          <w:sz w:val="24"/>
          <w:szCs w:val="24"/>
        </w:rPr>
        <w:t xml:space="preserve"> задана функцией распределения</w:t>
      </w:r>
      <w:r w:rsidRPr="006F3AA2">
        <w:rPr>
          <w:rFonts w:ascii="Calibri" w:hAnsi="Calibri"/>
          <w:position w:val="-10"/>
          <w:sz w:val="20"/>
        </w:rPr>
        <w:object w:dxaOrig="520" w:dyaOrig="340">
          <v:shape id="_x0000_i1036" type="#_x0000_t75" style="width:26.25pt;height:17.25pt" o:ole="" fillcolor="window">
            <v:imagedata r:id="rId27" o:title=""/>
          </v:shape>
          <o:OLEObject Type="Embed" ProgID="Equation.3" ShapeID="_x0000_i1036" DrawAspect="Content" ObjectID="_1589114813" r:id="rId28"/>
        </w:object>
      </w:r>
      <w:r>
        <w:rPr>
          <w:rFonts w:ascii="Times New Roman" w:hAnsi="Times New Roman" w:cs="Times New Roman"/>
          <w:sz w:val="24"/>
          <w:szCs w:val="24"/>
        </w:rPr>
        <w:t>. Требуется:</w:t>
      </w:r>
    </w:p>
    <w:p w:rsidR="00B2008C" w:rsidRDefault="00B2008C" w:rsidP="00B2008C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1DF">
        <w:rPr>
          <w:rFonts w:ascii="Times New Roman" w:hAnsi="Times New Roman" w:cs="Times New Roman"/>
          <w:sz w:val="24"/>
          <w:szCs w:val="24"/>
        </w:rPr>
        <w:t xml:space="preserve">найти значение параметра </w:t>
      </w:r>
      <w:r w:rsidRPr="002761DF">
        <w:rPr>
          <w:rFonts w:ascii="Times New Roman" w:hAnsi="Times New Roman" w:cs="Times New Roman"/>
          <w:i/>
          <w:sz w:val="24"/>
          <w:szCs w:val="24"/>
        </w:rPr>
        <w:t>а</w:t>
      </w:r>
      <w:r w:rsidRPr="002761DF">
        <w:rPr>
          <w:rFonts w:ascii="Times New Roman" w:hAnsi="Times New Roman" w:cs="Times New Roman"/>
          <w:sz w:val="24"/>
          <w:szCs w:val="24"/>
        </w:rPr>
        <w:t>;</w:t>
      </w:r>
    </w:p>
    <w:p w:rsidR="00B2008C" w:rsidRPr="002761DF" w:rsidRDefault="00B2008C" w:rsidP="00B2008C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D13D42">
        <w:rPr>
          <w:rFonts w:ascii="Times New Roman" w:hAnsi="Times New Roman" w:cs="Times New Roman"/>
          <w:sz w:val="24"/>
          <w:szCs w:val="24"/>
        </w:rPr>
        <w:t>плотность распределения случайной величины</w:t>
      </w:r>
      <w:r w:rsidRPr="006F3AA2">
        <w:rPr>
          <w:rFonts w:ascii="Calibri" w:hAnsi="Calibri"/>
          <w:position w:val="-10"/>
          <w:sz w:val="20"/>
        </w:rPr>
        <w:object w:dxaOrig="520" w:dyaOrig="340">
          <v:shape id="_x0000_i1037" type="#_x0000_t75" style="width:26.25pt;height:17.25pt" o:ole="" fillcolor="window">
            <v:imagedata r:id="rId29" o:title=""/>
          </v:shape>
          <o:OLEObject Type="Embed" ProgID="Equation.3" ShapeID="_x0000_i1037" DrawAspect="Content" ObjectID="_1589114814" r:id="rId30"/>
        </w:object>
      </w:r>
      <w:r>
        <w:rPr>
          <w:rFonts w:ascii="Calibri" w:hAnsi="Calibri"/>
          <w:sz w:val="20"/>
          <w:szCs w:val="20"/>
        </w:rPr>
        <w:t>;</w:t>
      </w:r>
    </w:p>
    <w:p w:rsidR="00B2008C" w:rsidRPr="002761DF" w:rsidRDefault="00B2008C" w:rsidP="00B2008C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1DF">
        <w:rPr>
          <w:rFonts w:ascii="Times New Roman" w:hAnsi="Times New Roman" w:cs="Times New Roman"/>
          <w:sz w:val="24"/>
          <w:szCs w:val="24"/>
        </w:rPr>
        <w:t xml:space="preserve">построить </w:t>
      </w:r>
      <w:r w:rsidRPr="00D13D42">
        <w:rPr>
          <w:rFonts w:ascii="Times New Roman" w:hAnsi="Times New Roman" w:cs="Times New Roman"/>
          <w:sz w:val="24"/>
          <w:szCs w:val="24"/>
        </w:rPr>
        <w:t xml:space="preserve">графики </w:t>
      </w:r>
      <w:r w:rsidRPr="006F3AA2">
        <w:rPr>
          <w:rFonts w:ascii="Calibri" w:hAnsi="Calibri"/>
          <w:position w:val="-10"/>
          <w:sz w:val="20"/>
        </w:rPr>
        <w:object w:dxaOrig="520" w:dyaOrig="340">
          <v:shape id="_x0000_i1038" type="#_x0000_t75" style="width:26.25pt;height:17.25pt" o:ole="" fillcolor="window">
            <v:imagedata r:id="rId27" o:title=""/>
          </v:shape>
          <o:OLEObject Type="Embed" ProgID="Equation.3" ShapeID="_x0000_i1038" DrawAspect="Content" ObjectID="_1589114815" r:id="rId31"/>
        </w:object>
      </w:r>
      <w:r w:rsidRPr="00D13D42">
        <w:rPr>
          <w:rFonts w:ascii="Times New Roman" w:hAnsi="Times New Roman" w:cs="Times New Roman"/>
          <w:sz w:val="24"/>
          <w:szCs w:val="24"/>
        </w:rPr>
        <w:t xml:space="preserve"> и </w:t>
      </w:r>
      <w:r w:rsidRPr="006F3AA2">
        <w:rPr>
          <w:rFonts w:ascii="Calibri" w:hAnsi="Calibri"/>
          <w:position w:val="-10"/>
          <w:sz w:val="20"/>
        </w:rPr>
        <w:object w:dxaOrig="520" w:dyaOrig="340">
          <v:shape id="_x0000_i1039" type="#_x0000_t75" style="width:26.25pt;height:17.25pt" o:ole="" fillcolor="window">
            <v:imagedata r:id="rId32" o:title=""/>
          </v:shape>
          <o:OLEObject Type="Embed" ProgID="Equation.3" ShapeID="_x0000_i1039" DrawAspect="Content" ObjectID="_1589114816" r:id="rId33"/>
        </w:object>
      </w:r>
      <w:r w:rsidRPr="002761DF">
        <w:rPr>
          <w:rFonts w:ascii="Times New Roman" w:hAnsi="Times New Roman" w:cs="Times New Roman"/>
          <w:sz w:val="24"/>
          <w:szCs w:val="24"/>
        </w:rPr>
        <w:t>;</w:t>
      </w:r>
    </w:p>
    <w:p w:rsidR="00B2008C" w:rsidRPr="002761DF" w:rsidRDefault="00B2008C" w:rsidP="00B2008C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1DF">
        <w:rPr>
          <w:rFonts w:ascii="Times New Roman" w:hAnsi="Times New Roman" w:cs="Times New Roman"/>
          <w:sz w:val="24"/>
          <w:szCs w:val="24"/>
        </w:rPr>
        <w:t xml:space="preserve">вычислить математическое ожидание, дисперсию, среднее </w:t>
      </w:r>
      <w:proofErr w:type="spellStart"/>
      <w:r w:rsidRPr="002761DF">
        <w:rPr>
          <w:rFonts w:ascii="Times New Roman" w:hAnsi="Times New Roman" w:cs="Times New Roman"/>
          <w:sz w:val="24"/>
          <w:szCs w:val="24"/>
        </w:rPr>
        <w:t>квадратическое</w:t>
      </w:r>
      <w:proofErr w:type="spellEnd"/>
      <w:r w:rsidRPr="002761DF">
        <w:rPr>
          <w:rFonts w:ascii="Times New Roman" w:hAnsi="Times New Roman" w:cs="Times New Roman"/>
          <w:sz w:val="24"/>
          <w:szCs w:val="24"/>
        </w:rPr>
        <w:t xml:space="preserve"> отклонение и м</w:t>
      </w:r>
      <w:r>
        <w:rPr>
          <w:rFonts w:ascii="Times New Roman" w:hAnsi="Times New Roman" w:cs="Times New Roman"/>
          <w:sz w:val="24"/>
          <w:szCs w:val="24"/>
        </w:rPr>
        <w:t>едиану.</w:t>
      </w:r>
    </w:p>
    <w:p w:rsidR="00B2008C" w:rsidRPr="009837B9" w:rsidRDefault="00B2008C" w:rsidP="00B2008C">
      <w:pPr>
        <w:pStyle w:val="a5"/>
        <w:tabs>
          <w:tab w:val="left" w:pos="426"/>
          <w:tab w:val="left" w:pos="1985"/>
        </w:tabs>
        <w:ind w:firstLine="0"/>
        <w:rPr>
          <w:sz w:val="24"/>
          <w:szCs w:val="24"/>
        </w:rPr>
      </w:pPr>
      <w:r w:rsidRPr="00D13D42">
        <w:rPr>
          <w:sz w:val="24"/>
          <w:szCs w:val="24"/>
        </w:rPr>
        <w:t xml:space="preserve">Случайная величина </w:t>
      </w:r>
      <w:r w:rsidRPr="00D13D42">
        <w:rPr>
          <w:sz w:val="24"/>
          <w:szCs w:val="24"/>
          <w:lang w:val="en-US"/>
        </w:rPr>
        <w:t>X</w:t>
      </w:r>
      <w:r w:rsidRPr="00D13D42">
        <w:rPr>
          <w:sz w:val="24"/>
          <w:szCs w:val="24"/>
        </w:rPr>
        <w:t xml:space="preserve"> имеет функцию распределения</w:t>
      </w:r>
      <w:r w:rsidRPr="00FB6FFE">
        <w:rPr>
          <w:position w:val="-64"/>
          <w:szCs w:val="28"/>
        </w:rPr>
        <w:object w:dxaOrig="2920" w:dyaOrig="1400">
          <v:shape id="_x0000_i1040" type="#_x0000_t75" style="width:146.25pt;height:69.75pt" o:ole="">
            <v:imagedata r:id="rId34" o:title=""/>
          </v:shape>
          <o:OLEObject Type="Embed" ProgID="Equation.3" ShapeID="_x0000_i1040" DrawAspect="Content" ObjectID="_1589114817" r:id="rId35"/>
        </w:object>
      </w:r>
    </w:p>
    <w:p w:rsidR="00B2008C" w:rsidRDefault="00B2008C"/>
    <w:sectPr w:rsidR="00B2008C" w:rsidSect="00A8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5E1"/>
    <w:multiLevelType w:val="hybridMultilevel"/>
    <w:tmpl w:val="5660F40A"/>
    <w:lvl w:ilvl="0" w:tplc="AF06EA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645BF"/>
    <w:multiLevelType w:val="hybridMultilevel"/>
    <w:tmpl w:val="0FC44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E7CE1"/>
    <w:multiLevelType w:val="hybridMultilevel"/>
    <w:tmpl w:val="7ADE1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469C8"/>
    <w:multiLevelType w:val="hybridMultilevel"/>
    <w:tmpl w:val="DE3AD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30A61"/>
    <w:multiLevelType w:val="hybridMultilevel"/>
    <w:tmpl w:val="B6824C94"/>
    <w:lvl w:ilvl="0" w:tplc="785A84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AB2990"/>
    <w:multiLevelType w:val="hybridMultilevel"/>
    <w:tmpl w:val="EC92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E29"/>
    <w:rsid w:val="004D076B"/>
    <w:rsid w:val="00515E29"/>
    <w:rsid w:val="00890475"/>
    <w:rsid w:val="00A86CBD"/>
    <w:rsid w:val="00B2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200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20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остой абзац"/>
    <w:basedOn w:val="a"/>
    <w:rsid w:val="00B2008C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Мэйны"/>
    <w:basedOn w:val="a0"/>
    <w:rsid w:val="00B2008C"/>
    <w:rPr>
      <w:rFonts w:ascii="Times New Roman" w:hAnsi="Times New Roman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2018-05-29T11:10:00Z</dcterms:created>
  <dcterms:modified xsi:type="dcterms:W3CDTF">2018-05-29T11:58:00Z</dcterms:modified>
</cp:coreProperties>
</file>