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EE" w:rsidRPr="003241EE" w:rsidRDefault="003241EE" w:rsidP="003241EE">
      <w:pPr>
        <w:pStyle w:val="a4"/>
        <w:spacing w:after="0"/>
        <w:ind w:left="7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1EE"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выполнения контрольной работы</w:t>
      </w:r>
    </w:p>
    <w:p w:rsidR="003241EE" w:rsidRPr="003241EE" w:rsidRDefault="003241EE" w:rsidP="003241EE">
      <w:pPr>
        <w:pStyle w:val="a4"/>
        <w:spacing w:after="0"/>
        <w:ind w:left="7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1EE" w:rsidRPr="003241EE" w:rsidRDefault="003241EE" w:rsidP="003241EE">
      <w:pPr>
        <w:ind w:firstLine="720"/>
        <w:jc w:val="both"/>
        <w:rPr>
          <w:sz w:val="28"/>
          <w:szCs w:val="28"/>
        </w:rPr>
      </w:pPr>
      <w:r w:rsidRPr="003241EE">
        <w:rPr>
          <w:sz w:val="28"/>
          <w:szCs w:val="28"/>
        </w:rPr>
        <w:t xml:space="preserve">В рамках самостоятельной работы студентов предусматривается выполнение </w:t>
      </w:r>
      <w:r w:rsidRPr="003241EE">
        <w:rPr>
          <w:sz w:val="28"/>
          <w:szCs w:val="28"/>
          <w:highlight w:val="yellow"/>
        </w:rPr>
        <w:t>контрольной работы</w:t>
      </w:r>
      <w:r w:rsidRPr="003241EE">
        <w:rPr>
          <w:sz w:val="28"/>
          <w:szCs w:val="28"/>
        </w:rPr>
        <w:t xml:space="preserve">. </w:t>
      </w:r>
    </w:p>
    <w:p w:rsidR="003241EE" w:rsidRPr="003241EE" w:rsidRDefault="003241EE" w:rsidP="003241EE">
      <w:pPr>
        <w:ind w:firstLine="720"/>
        <w:jc w:val="both"/>
        <w:rPr>
          <w:sz w:val="28"/>
        </w:rPr>
      </w:pPr>
      <w:r w:rsidRPr="003241EE">
        <w:rPr>
          <w:sz w:val="28"/>
        </w:rPr>
        <w:t xml:space="preserve">Контрольная работа выполняется студентом в виде ответов на вопросы согласно заданию, </w:t>
      </w:r>
      <w:r w:rsidRPr="003241EE">
        <w:rPr>
          <w:sz w:val="28"/>
          <w:u w:val="single"/>
        </w:rPr>
        <w:t>вариант которого закреплен преподавателем</w:t>
      </w:r>
      <w:r w:rsidRPr="003241EE">
        <w:rPr>
          <w:sz w:val="28"/>
        </w:rPr>
        <w:t xml:space="preserve">. Каждый вариант содержит </w:t>
      </w:r>
      <w:r w:rsidRPr="003241EE">
        <w:rPr>
          <w:b/>
          <w:sz w:val="28"/>
          <w:highlight w:val="red"/>
        </w:rPr>
        <w:t>три</w:t>
      </w:r>
      <w:r w:rsidRPr="003241EE">
        <w:rPr>
          <w:sz w:val="28"/>
        </w:rPr>
        <w:t xml:space="preserve"> вопроса. Ответы на вопросы, помимо общетеоретических положений, должны содержать практические примеры, характеризующие отраслевые особенности предприятия – места работы студента.</w:t>
      </w:r>
    </w:p>
    <w:p w:rsidR="003241EE" w:rsidRPr="003241EE" w:rsidRDefault="003241EE" w:rsidP="003241EE">
      <w:pPr>
        <w:ind w:firstLine="720"/>
        <w:jc w:val="both"/>
        <w:rPr>
          <w:sz w:val="28"/>
          <w:szCs w:val="28"/>
        </w:rPr>
      </w:pPr>
      <w:r w:rsidRPr="003241EE">
        <w:rPr>
          <w:sz w:val="28"/>
          <w:szCs w:val="28"/>
        </w:rPr>
        <w:t>Контрольная работа оформляется на листах формата А</w:t>
      </w:r>
      <w:proofErr w:type="gramStart"/>
      <w:r w:rsidRPr="003241EE">
        <w:rPr>
          <w:sz w:val="28"/>
          <w:szCs w:val="28"/>
        </w:rPr>
        <w:t>4</w:t>
      </w:r>
      <w:proofErr w:type="gramEnd"/>
      <w:r w:rsidRPr="003241EE">
        <w:rPr>
          <w:sz w:val="28"/>
          <w:szCs w:val="28"/>
        </w:rPr>
        <w:t xml:space="preserve"> в соответствии с </w:t>
      </w:r>
      <w:proofErr w:type="spellStart"/>
      <w:r w:rsidRPr="003241EE">
        <w:rPr>
          <w:sz w:val="28"/>
          <w:szCs w:val="28"/>
        </w:rPr>
        <w:t>ГОСТами</w:t>
      </w:r>
      <w:proofErr w:type="spellEnd"/>
      <w:r w:rsidRPr="003241EE">
        <w:rPr>
          <w:sz w:val="28"/>
          <w:szCs w:val="28"/>
        </w:rPr>
        <w:t xml:space="preserve"> и требованиями, предъявляемыми к подобного рода работам. Титульный лист представлен в приложении 1. В конце работы необходимо привести список литературы.</w:t>
      </w:r>
      <w:r>
        <w:rPr>
          <w:sz w:val="28"/>
          <w:szCs w:val="28"/>
        </w:rPr>
        <w:t xml:space="preserve"> </w:t>
      </w:r>
      <w:r w:rsidRPr="003241EE">
        <w:rPr>
          <w:sz w:val="28"/>
          <w:szCs w:val="28"/>
          <w:highlight w:val="yellow"/>
        </w:rPr>
        <w:t>Актуальной литература</w:t>
      </w:r>
      <w:r>
        <w:rPr>
          <w:sz w:val="28"/>
          <w:szCs w:val="28"/>
        </w:rPr>
        <w:t xml:space="preserve"> считается изданной за последние </w:t>
      </w:r>
      <w:r w:rsidRPr="003241EE">
        <w:rPr>
          <w:sz w:val="28"/>
          <w:szCs w:val="28"/>
          <w:highlight w:val="yellow"/>
        </w:rPr>
        <w:t>пять</w:t>
      </w:r>
      <w:r>
        <w:rPr>
          <w:sz w:val="28"/>
          <w:szCs w:val="28"/>
        </w:rPr>
        <w:t xml:space="preserve"> лет.</w:t>
      </w:r>
      <w:r w:rsidRPr="00324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подготовки контрольной работы должно быть использовано </w:t>
      </w:r>
      <w:r w:rsidRPr="003241EE">
        <w:rPr>
          <w:sz w:val="28"/>
          <w:szCs w:val="28"/>
          <w:highlight w:val="yellow"/>
        </w:rPr>
        <w:t>не менее 15</w:t>
      </w:r>
      <w:r>
        <w:rPr>
          <w:sz w:val="28"/>
          <w:szCs w:val="28"/>
        </w:rPr>
        <w:t xml:space="preserve"> источников. </w:t>
      </w:r>
      <w:r w:rsidRPr="003241EE">
        <w:rPr>
          <w:sz w:val="28"/>
          <w:szCs w:val="28"/>
          <w:highlight w:val="yellow"/>
        </w:rPr>
        <w:t xml:space="preserve">Объем </w:t>
      </w:r>
      <w:r w:rsidRPr="003241EE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работы – </w:t>
      </w:r>
      <w:r w:rsidRPr="003241EE">
        <w:rPr>
          <w:sz w:val="28"/>
          <w:szCs w:val="28"/>
          <w:highlight w:val="yellow"/>
        </w:rPr>
        <w:t>15-20 страниц</w:t>
      </w:r>
      <w:r>
        <w:rPr>
          <w:sz w:val="28"/>
          <w:szCs w:val="28"/>
        </w:rPr>
        <w:t xml:space="preserve">. </w:t>
      </w:r>
      <w:r w:rsidRPr="003241EE">
        <w:rPr>
          <w:sz w:val="28"/>
          <w:szCs w:val="28"/>
        </w:rPr>
        <w:t>Зачет по контрольной работе студент получает после ее защиты у преподавателя.</w:t>
      </w:r>
    </w:p>
    <w:p w:rsidR="003241EE" w:rsidRDefault="003241EE" w:rsidP="003241E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1EE" w:rsidRPr="003241EE" w:rsidRDefault="003241EE" w:rsidP="003241E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1EE">
        <w:rPr>
          <w:rFonts w:ascii="Times New Roman" w:hAnsi="Times New Roman" w:cs="Times New Roman"/>
          <w:b/>
          <w:sz w:val="28"/>
          <w:szCs w:val="28"/>
          <w:highlight w:val="red"/>
        </w:rPr>
        <w:t>Третий вопрос</w:t>
      </w:r>
      <w:r w:rsidRPr="003241EE">
        <w:rPr>
          <w:rFonts w:ascii="Times New Roman" w:hAnsi="Times New Roman" w:cs="Times New Roman"/>
          <w:sz w:val="28"/>
          <w:szCs w:val="28"/>
        </w:rPr>
        <w:t xml:space="preserve"> контрольной работы является </w:t>
      </w:r>
      <w:r w:rsidRPr="003241EE">
        <w:rPr>
          <w:rFonts w:ascii="Times New Roman" w:hAnsi="Times New Roman" w:cs="Times New Roman"/>
          <w:sz w:val="28"/>
          <w:szCs w:val="28"/>
          <w:highlight w:val="yellow"/>
        </w:rPr>
        <w:t>типовым для всех вариантов</w:t>
      </w:r>
      <w:r w:rsidRPr="003241EE">
        <w:rPr>
          <w:rFonts w:ascii="Times New Roman" w:hAnsi="Times New Roman" w:cs="Times New Roman"/>
          <w:sz w:val="28"/>
          <w:szCs w:val="28"/>
        </w:rPr>
        <w:t xml:space="preserve"> и должен быть посвящен </w:t>
      </w:r>
      <w:r w:rsidRPr="003241EE">
        <w:rPr>
          <w:rFonts w:ascii="Times New Roman" w:hAnsi="Times New Roman" w:cs="Times New Roman"/>
          <w:b/>
          <w:sz w:val="28"/>
          <w:szCs w:val="28"/>
          <w:u w:val="single"/>
        </w:rPr>
        <w:t>количественной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1EE">
        <w:rPr>
          <w:rFonts w:ascii="Times New Roman" w:hAnsi="Times New Roman" w:cs="Times New Roman"/>
          <w:sz w:val="28"/>
          <w:szCs w:val="28"/>
        </w:rPr>
        <w:t xml:space="preserve">оценке уровня организации производства на предприятии, где работает студент. </w:t>
      </w:r>
    </w:p>
    <w:p w:rsidR="003241EE" w:rsidRPr="003241EE" w:rsidRDefault="003241EE" w:rsidP="003241EE">
      <w:pPr>
        <w:ind w:firstLine="720"/>
        <w:jc w:val="both"/>
        <w:rPr>
          <w:sz w:val="28"/>
        </w:rPr>
      </w:pPr>
    </w:p>
    <w:p w:rsidR="003241EE" w:rsidRPr="003241EE" w:rsidRDefault="003241EE" w:rsidP="003241EE">
      <w:pPr>
        <w:ind w:firstLine="720"/>
        <w:jc w:val="both"/>
        <w:rPr>
          <w:sz w:val="28"/>
        </w:rPr>
      </w:pPr>
      <w:r w:rsidRPr="003241EE">
        <w:rPr>
          <w:sz w:val="28"/>
        </w:rPr>
        <w:t>Перечень вопросов:</w:t>
      </w:r>
    </w:p>
    <w:p w:rsidR="003241EE" w:rsidRPr="00AD06B3" w:rsidRDefault="003241EE" w:rsidP="003241EE">
      <w:pPr>
        <w:ind w:firstLine="720"/>
        <w:jc w:val="both"/>
        <w:rPr>
          <w:sz w:val="28"/>
        </w:rPr>
      </w:pPr>
      <w:r w:rsidRPr="00494429">
        <w:rPr>
          <w:sz w:val="28"/>
          <w:highlight w:val="yellow"/>
        </w:rPr>
        <w:t>3. Принципы, методы и формы организации производства.</w:t>
      </w:r>
    </w:p>
    <w:p w:rsidR="003241EE" w:rsidRPr="003241EE" w:rsidRDefault="003241EE" w:rsidP="003241EE">
      <w:pPr>
        <w:ind w:firstLine="720"/>
        <w:jc w:val="both"/>
        <w:rPr>
          <w:sz w:val="28"/>
        </w:rPr>
      </w:pPr>
      <w:r w:rsidRPr="00494429">
        <w:rPr>
          <w:sz w:val="28"/>
          <w:highlight w:val="yellow"/>
        </w:rPr>
        <w:t>16. Организация транспортного обслуживания.</w:t>
      </w:r>
    </w:p>
    <w:p w:rsidR="003241EE" w:rsidRPr="003241EE" w:rsidRDefault="003241EE" w:rsidP="003241EE">
      <w:pPr>
        <w:ind w:firstLine="720"/>
        <w:jc w:val="both"/>
        <w:rPr>
          <w:sz w:val="28"/>
        </w:rPr>
      </w:pPr>
    </w:p>
    <w:p w:rsidR="003241EE" w:rsidRPr="003241EE" w:rsidRDefault="003241EE" w:rsidP="003241EE">
      <w:pPr>
        <w:ind w:firstLine="567"/>
        <w:jc w:val="center"/>
        <w:rPr>
          <w:sz w:val="28"/>
        </w:rPr>
      </w:pPr>
    </w:p>
    <w:p w:rsidR="003241EE" w:rsidRPr="003241EE" w:rsidRDefault="003241EE" w:rsidP="003241EE">
      <w:pPr>
        <w:ind w:firstLine="567"/>
        <w:jc w:val="center"/>
        <w:rPr>
          <w:b/>
          <w:sz w:val="28"/>
        </w:rPr>
      </w:pPr>
      <w:r w:rsidRPr="003241EE">
        <w:rPr>
          <w:b/>
          <w:sz w:val="28"/>
        </w:rPr>
        <w:t>Варианты контрольных работ:</w:t>
      </w:r>
    </w:p>
    <w:p w:rsidR="003241EE" w:rsidRPr="003241EE" w:rsidRDefault="003241EE" w:rsidP="003241EE">
      <w:pPr>
        <w:ind w:firstLine="567"/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594"/>
        <w:gridCol w:w="440"/>
        <w:gridCol w:w="467"/>
        <w:gridCol w:w="467"/>
        <w:gridCol w:w="467"/>
        <w:gridCol w:w="594"/>
        <w:gridCol w:w="594"/>
        <w:gridCol w:w="594"/>
        <w:gridCol w:w="594"/>
        <w:gridCol w:w="596"/>
        <w:gridCol w:w="596"/>
        <w:gridCol w:w="596"/>
        <w:gridCol w:w="596"/>
        <w:gridCol w:w="596"/>
        <w:gridCol w:w="596"/>
        <w:gridCol w:w="596"/>
        <w:gridCol w:w="604"/>
      </w:tblGrid>
      <w:tr w:rsidR="003241EE" w:rsidRPr="003241EE" w:rsidTr="00402348">
        <w:trPr>
          <w:cantSplit/>
        </w:trPr>
        <w:tc>
          <w:tcPr>
            <w:tcW w:w="400" w:type="pct"/>
            <w:vMerge w:val="restart"/>
          </w:tcPr>
          <w:p w:rsidR="003241EE" w:rsidRPr="003241EE" w:rsidRDefault="003241EE" w:rsidP="00402348">
            <w:pPr>
              <w:jc w:val="center"/>
            </w:pPr>
            <w:r w:rsidRPr="003241EE">
              <w:t>№</w:t>
            </w:r>
          </w:p>
          <w:p w:rsidR="003241EE" w:rsidRPr="003241EE" w:rsidRDefault="003241EE" w:rsidP="00402348">
            <w:pPr>
              <w:jc w:val="center"/>
            </w:pPr>
            <w:r w:rsidRPr="003241EE">
              <w:t>вар.</w:t>
            </w:r>
          </w:p>
        </w:tc>
        <w:tc>
          <w:tcPr>
            <w:tcW w:w="285" w:type="pct"/>
            <w:tcBorders>
              <w:right w:val="nil"/>
            </w:tcBorders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4315" w:type="pct"/>
            <w:gridSpan w:val="16"/>
            <w:tcBorders>
              <w:left w:val="nil"/>
            </w:tcBorders>
          </w:tcPr>
          <w:p w:rsidR="003241EE" w:rsidRPr="003241EE" w:rsidRDefault="003241EE" w:rsidP="00402348">
            <w:pPr>
              <w:jc w:val="center"/>
            </w:pPr>
            <w:r w:rsidRPr="003241EE">
              <w:t>Номер вопроса</w:t>
            </w:r>
          </w:p>
        </w:tc>
      </w:tr>
      <w:tr w:rsidR="003241EE" w:rsidRPr="003241EE" w:rsidTr="00402348">
        <w:trPr>
          <w:cantSplit/>
        </w:trPr>
        <w:tc>
          <w:tcPr>
            <w:tcW w:w="400" w:type="pct"/>
            <w:vMerge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  <w:r w:rsidRPr="003241EE">
              <w:t>1</w:t>
            </w:r>
          </w:p>
        </w:tc>
        <w:tc>
          <w:tcPr>
            <w:tcW w:w="211" w:type="pct"/>
          </w:tcPr>
          <w:p w:rsidR="003241EE" w:rsidRPr="003241EE" w:rsidRDefault="003241EE" w:rsidP="00402348">
            <w:pPr>
              <w:jc w:val="center"/>
            </w:pPr>
            <w:r w:rsidRPr="003241EE">
              <w:t>2</w:t>
            </w: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  <w:r w:rsidRPr="003241EE">
              <w:t>3</w:t>
            </w: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  <w:r w:rsidRPr="003241EE">
              <w:t>4</w:t>
            </w: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  <w:r w:rsidRPr="003241EE">
              <w:t>5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  <w:r w:rsidRPr="003241EE">
              <w:t>6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  <w:r w:rsidRPr="003241EE">
              <w:t>7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  <w:r w:rsidRPr="003241EE">
              <w:t>8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  <w:r w:rsidRPr="003241EE">
              <w:t>9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10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11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12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13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14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15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16</w:t>
            </w:r>
          </w:p>
        </w:tc>
        <w:tc>
          <w:tcPr>
            <w:tcW w:w="287" w:type="pct"/>
          </w:tcPr>
          <w:p w:rsidR="003241EE" w:rsidRPr="003241EE" w:rsidRDefault="003241EE" w:rsidP="00402348">
            <w:pPr>
              <w:jc w:val="center"/>
            </w:pPr>
            <w:r w:rsidRPr="003241EE">
              <w:t>17</w:t>
            </w:r>
          </w:p>
        </w:tc>
      </w:tr>
      <w:tr w:rsidR="003241EE" w:rsidRPr="003241EE" w:rsidTr="00402348">
        <w:tc>
          <w:tcPr>
            <w:tcW w:w="400" w:type="pct"/>
          </w:tcPr>
          <w:p w:rsidR="003241EE" w:rsidRPr="003241EE" w:rsidRDefault="003241EE" w:rsidP="00402348">
            <w:pPr>
              <w:jc w:val="center"/>
            </w:pPr>
            <w:r w:rsidRPr="003241EE">
              <w:t>0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11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7" w:type="pct"/>
          </w:tcPr>
          <w:p w:rsidR="003241EE" w:rsidRPr="003241EE" w:rsidRDefault="003241EE" w:rsidP="00402348">
            <w:pPr>
              <w:jc w:val="center"/>
            </w:pPr>
          </w:p>
        </w:tc>
      </w:tr>
      <w:tr w:rsidR="003241EE" w:rsidRPr="003241EE" w:rsidTr="00402348">
        <w:tc>
          <w:tcPr>
            <w:tcW w:w="400" w:type="pct"/>
          </w:tcPr>
          <w:p w:rsidR="003241EE" w:rsidRPr="003241EE" w:rsidRDefault="003241EE" w:rsidP="00402348">
            <w:pPr>
              <w:jc w:val="center"/>
            </w:pPr>
            <w:r w:rsidRPr="003241EE">
              <w:t>1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11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7" w:type="pct"/>
          </w:tcPr>
          <w:p w:rsidR="003241EE" w:rsidRPr="003241EE" w:rsidRDefault="003241EE" w:rsidP="00402348">
            <w:pPr>
              <w:jc w:val="center"/>
            </w:pPr>
          </w:p>
        </w:tc>
      </w:tr>
      <w:tr w:rsidR="003241EE" w:rsidRPr="003241EE" w:rsidTr="00402348">
        <w:tc>
          <w:tcPr>
            <w:tcW w:w="400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  <w:r w:rsidRPr="00494429">
              <w:rPr>
                <w:highlight w:val="yellow"/>
              </w:rPr>
              <w:t>2</w:t>
            </w:r>
          </w:p>
        </w:tc>
        <w:tc>
          <w:tcPr>
            <w:tcW w:w="285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11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24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  <w:r w:rsidRPr="00494429">
              <w:rPr>
                <w:highlight w:val="yellow"/>
              </w:rPr>
              <w:t>Х</w:t>
            </w:r>
          </w:p>
        </w:tc>
        <w:tc>
          <w:tcPr>
            <w:tcW w:w="224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24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85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85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85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85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86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86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86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86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86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86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  <w:tc>
          <w:tcPr>
            <w:tcW w:w="286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  <w:r w:rsidRPr="00494429">
              <w:rPr>
                <w:highlight w:val="yellow"/>
              </w:rPr>
              <w:t>Х</w:t>
            </w:r>
          </w:p>
        </w:tc>
        <w:tc>
          <w:tcPr>
            <w:tcW w:w="287" w:type="pct"/>
          </w:tcPr>
          <w:p w:rsidR="003241EE" w:rsidRPr="00494429" w:rsidRDefault="003241EE" w:rsidP="00402348">
            <w:pPr>
              <w:jc w:val="center"/>
              <w:rPr>
                <w:highlight w:val="yellow"/>
              </w:rPr>
            </w:pPr>
          </w:p>
        </w:tc>
      </w:tr>
      <w:tr w:rsidR="003241EE" w:rsidRPr="003241EE" w:rsidTr="00402348">
        <w:tc>
          <w:tcPr>
            <w:tcW w:w="400" w:type="pct"/>
          </w:tcPr>
          <w:p w:rsidR="003241EE" w:rsidRPr="003241EE" w:rsidRDefault="003241EE" w:rsidP="00402348">
            <w:pPr>
              <w:jc w:val="center"/>
            </w:pPr>
            <w:r w:rsidRPr="003241EE">
              <w:t>3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11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7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</w:tr>
      <w:tr w:rsidR="003241EE" w:rsidRPr="003241EE" w:rsidTr="00402348">
        <w:tc>
          <w:tcPr>
            <w:tcW w:w="400" w:type="pct"/>
          </w:tcPr>
          <w:p w:rsidR="003241EE" w:rsidRPr="003241EE" w:rsidRDefault="003241EE" w:rsidP="00402348">
            <w:pPr>
              <w:jc w:val="center"/>
            </w:pPr>
            <w:r w:rsidRPr="003241EE">
              <w:t>4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11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7" w:type="pct"/>
          </w:tcPr>
          <w:p w:rsidR="003241EE" w:rsidRPr="003241EE" w:rsidRDefault="003241EE" w:rsidP="00402348">
            <w:pPr>
              <w:jc w:val="center"/>
            </w:pPr>
          </w:p>
        </w:tc>
      </w:tr>
      <w:tr w:rsidR="003241EE" w:rsidRPr="003241EE" w:rsidTr="00402348">
        <w:tc>
          <w:tcPr>
            <w:tcW w:w="400" w:type="pct"/>
          </w:tcPr>
          <w:p w:rsidR="003241EE" w:rsidRPr="003241EE" w:rsidRDefault="003241EE" w:rsidP="00402348">
            <w:pPr>
              <w:jc w:val="center"/>
            </w:pPr>
            <w:r w:rsidRPr="003241EE">
              <w:t>5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11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7" w:type="pct"/>
          </w:tcPr>
          <w:p w:rsidR="003241EE" w:rsidRPr="003241EE" w:rsidRDefault="003241EE" w:rsidP="00402348">
            <w:pPr>
              <w:jc w:val="center"/>
            </w:pPr>
          </w:p>
        </w:tc>
      </w:tr>
      <w:tr w:rsidR="003241EE" w:rsidRPr="003241EE" w:rsidTr="00402348">
        <w:tc>
          <w:tcPr>
            <w:tcW w:w="400" w:type="pct"/>
          </w:tcPr>
          <w:p w:rsidR="003241EE" w:rsidRPr="003241EE" w:rsidRDefault="003241EE" w:rsidP="00402348">
            <w:pPr>
              <w:jc w:val="center"/>
            </w:pPr>
            <w:r w:rsidRPr="003241EE">
              <w:t>6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11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7" w:type="pct"/>
          </w:tcPr>
          <w:p w:rsidR="003241EE" w:rsidRPr="003241EE" w:rsidRDefault="003241EE" w:rsidP="00402348">
            <w:pPr>
              <w:jc w:val="center"/>
            </w:pPr>
          </w:p>
        </w:tc>
      </w:tr>
      <w:tr w:rsidR="003241EE" w:rsidRPr="003241EE" w:rsidTr="00402348">
        <w:tc>
          <w:tcPr>
            <w:tcW w:w="400" w:type="pct"/>
          </w:tcPr>
          <w:p w:rsidR="003241EE" w:rsidRPr="003241EE" w:rsidRDefault="003241EE" w:rsidP="00402348">
            <w:pPr>
              <w:jc w:val="center"/>
            </w:pPr>
            <w:r w:rsidRPr="003241EE">
              <w:t>7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11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7" w:type="pct"/>
          </w:tcPr>
          <w:p w:rsidR="003241EE" w:rsidRPr="003241EE" w:rsidRDefault="003241EE" w:rsidP="00402348">
            <w:pPr>
              <w:jc w:val="center"/>
            </w:pPr>
          </w:p>
        </w:tc>
      </w:tr>
      <w:tr w:rsidR="003241EE" w:rsidRPr="003241EE" w:rsidTr="00402348">
        <w:tc>
          <w:tcPr>
            <w:tcW w:w="400" w:type="pct"/>
          </w:tcPr>
          <w:p w:rsidR="003241EE" w:rsidRPr="003241EE" w:rsidRDefault="003241EE" w:rsidP="00402348">
            <w:pPr>
              <w:jc w:val="center"/>
            </w:pPr>
            <w:r w:rsidRPr="003241EE">
              <w:t>8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11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87" w:type="pct"/>
          </w:tcPr>
          <w:p w:rsidR="003241EE" w:rsidRPr="003241EE" w:rsidRDefault="003241EE" w:rsidP="00402348">
            <w:pPr>
              <w:jc w:val="center"/>
            </w:pPr>
          </w:p>
        </w:tc>
      </w:tr>
      <w:tr w:rsidR="003241EE" w:rsidRPr="003241EE" w:rsidTr="00402348">
        <w:tc>
          <w:tcPr>
            <w:tcW w:w="400" w:type="pct"/>
          </w:tcPr>
          <w:p w:rsidR="003241EE" w:rsidRPr="003241EE" w:rsidRDefault="003241EE" w:rsidP="00402348">
            <w:pPr>
              <w:jc w:val="center"/>
            </w:pPr>
            <w:r w:rsidRPr="003241EE">
              <w:t>9</w:t>
            </w: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11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24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5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6" w:type="pct"/>
          </w:tcPr>
          <w:p w:rsidR="003241EE" w:rsidRPr="003241EE" w:rsidRDefault="003241EE" w:rsidP="00402348">
            <w:pPr>
              <w:jc w:val="center"/>
            </w:pPr>
          </w:p>
        </w:tc>
        <w:tc>
          <w:tcPr>
            <w:tcW w:w="287" w:type="pct"/>
          </w:tcPr>
          <w:p w:rsidR="003241EE" w:rsidRPr="003241EE" w:rsidRDefault="003241EE" w:rsidP="00402348">
            <w:pPr>
              <w:jc w:val="center"/>
            </w:pPr>
            <w:r w:rsidRPr="003241EE">
              <w:t>Х</w:t>
            </w:r>
          </w:p>
        </w:tc>
      </w:tr>
    </w:tbl>
    <w:p w:rsidR="003241EE" w:rsidRDefault="003241EE" w:rsidP="003241E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41EE" w:rsidSect="003241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EE"/>
    <w:rsid w:val="000A6028"/>
    <w:rsid w:val="003241EE"/>
    <w:rsid w:val="00457277"/>
    <w:rsid w:val="00494429"/>
    <w:rsid w:val="0052017E"/>
    <w:rsid w:val="007B2B8D"/>
    <w:rsid w:val="007C30F6"/>
    <w:rsid w:val="007F5B08"/>
    <w:rsid w:val="00904B61"/>
    <w:rsid w:val="00A1396B"/>
    <w:rsid w:val="00A860F8"/>
    <w:rsid w:val="00AD06B3"/>
    <w:rsid w:val="00D2788A"/>
    <w:rsid w:val="00D70AC5"/>
    <w:rsid w:val="00E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, Знак Знак,текст Знак,Основной текст 1 Знак"/>
    <w:basedOn w:val="a0"/>
    <w:link w:val="a4"/>
    <w:locked/>
    <w:rsid w:val="003241EE"/>
    <w:rPr>
      <w:sz w:val="24"/>
      <w:szCs w:val="24"/>
      <w:lang w:eastAsia="ru-RU"/>
    </w:rPr>
  </w:style>
  <w:style w:type="paragraph" w:styleId="a4">
    <w:name w:val="Body Text Indent"/>
    <w:aliases w:val="Знак, Знак,текст,Основной текст 1"/>
    <w:basedOn w:val="a"/>
    <w:link w:val="a3"/>
    <w:rsid w:val="003241EE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3241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3241EE"/>
    <w:pPr>
      <w:ind w:left="2440" w:right="1600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D.Gladyshev</cp:lastModifiedBy>
  <cp:revision>4</cp:revision>
  <dcterms:created xsi:type="dcterms:W3CDTF">2018-05-31T05:30:00Z</dcterms:created>
  <dcterms:modified xsi:type="dcterms:W3CDTF">2018-05-31T05:31:00Z</dcterms:modified>
</cp:coreProperties>
</file>