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 xml:space="preserve">Задача 1 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>При прямом напряжении 1В максимально допустимый ток диода равен 50мА. Если этот диод соединить с резистором с сопротивлением 100Ом, то каково будет наибольшее значение напряжения источника, при котором диод будет работать в безопасном режиме? Какова при этом должна быть максимальная мощность резистора, чтобы он не перегрелся и не сгорел?</w:t>
      </w:r>
    </w:p>
    <w:p w:rsidR="00E45F46" w:rsidRDefault="00E45F46" w:rsidP="00E45F46">
      <w:pPr>
        <w:jc w:val="both"/>
        <w:rPr>
          <w:rStyle w:val="FontStyle11"/>
        </w:rPr>
      </w:pPr>
    </w:p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>Задача 2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 xml:space="preserve">Определить рабочий ток стабилизации для стабилитрона Д814А (напряжение стабилизации равно 8В), если на него подается напряжение 24В, а сопротивление ограничительного резистора 2,4кОм, сопротивление нагрузки </w:t>
      </w:r>
      <w:r>
        <w:rPr>
          <w:rStyle w:val="FontStyle12"/>
          <w:sz w:val="24"/>
          <w:szCs w:val="24"/>
        </w:rPr>
        <w:t xml:space="preserve">в </w:t>
      </w:r>
      <w:r>
        <w:rPr>
          <w:rStyle w:val="FontStyle11"/>
        </w:rPr>
        <w:t>цепи после стабилитрона 800Ом.</w:t>
      </w:r>
    </w:p>
    <w:p w:rsidR="00E45F46" w:rsidRDefault="00E45F46" w:rsidP="00E45F46">
      <w:pPr>
        <w:jc w:val="both"/>
        <w:rPr>
          <w:rStyle w:val="FontStyle11"/>
        </w:rPr>
      </w:pPr>
    </w:p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>Задача 3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 xml:space="preserve">При прямом напряжении 1В максимально допустимый ток диода равен 100мА. Если диод включить последовательно с резистором 100Ом, </w:t>
      </w:r>
      <w:proofErr w:type="gramStart"/>
      <w:r>
        <w:rPr>
          <w:rStyle w:val="FontStyle11"/>
        </w:rPr>
        <w:t>то</w:t>
      </w:r>
      <w:proofErr w:type="gramEnd"/>
      <w:r>
        <w:rPr>
          <w:rStyle w:val="FontStyle11"/>
        </w:rPr>
        <w:t xml:space="preserve"> каково будет наибольшее значение напряжения источника тока, при котором диод еще будет работать в безопасном режиме, т.е. не расплавляться?</w:t>
      </w:r>
    </w:p>
    <w:p w:rsidR="00E45F46" w:rsidRDefault="00E45F46" w:rsidP="00E45F46">
      <w:pPr>
        <w:jc w:val="both"/>
        <w:rPr>
          <w:rStyle w:val="FontStyle11"/>
        </w:rPr>
      </w:pPr>
    </w:p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>Задача 4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 xml:space="preserve">Через электрическую цепь, образованную полупроводниковым </w:t>
      </w:r>
      <w:r>
        <w:rPr>
          <w:rStyle w:val="FontStyle12"/>
          <w:sz w:val="24"/>
          <w:szCs w:val="24"/>
        </w:rPr>
        <w:t xml:space="preserve">диодом и </w:t>
      </w:r>
      <w:r>
        <w:rPr>
          <w:rStyle w:val="FontStyle11"/>
        </w:rPr>
        <w:t xml:space="preserve">резистором 100Ом течет ток 50мА от источника питания, </w:t>
      </w:r>
      <w:r>
        <w:rPr>
          <w:rStyle w:val="FontStyle12"/>
          <w:sz w:val="24"/>
          <w:szCs w:val="24"/>
        </w:rPr>
        <w:t xml:space="preserve">включенного в </w:t>
      </w:r>
      <w:r>
        <w:rPr>
          <w:rStyle w:val="FontStyle11"/>
        </w:rPr>
        <w:t xml:space="preserve">прямом направлении. Падение напряжения диода составляет </w:t>
      </w:r>
      <w:r>
        <w:rPr>
          <w:rStyle w:val="FontStyle12"/>
          <w:sz w:val="24"/>
          <w:szCs w:val="24"/>
        </w:rPr>
        <w:t>0,5</w:t>
      </w:r>
      <w:proofErr w:type="gramStart"/>
      <w:r>
        <w:rPr>
          <w:rStyle w:val="FontStyle12"/>
          <w:sz w:val="24"/>
          <w:szCs w:val="24"/>
        </w:rPr>
        <w:t>В</w:t>
      </w:r>
      <w:proofErr w:type="gramEnd"/>
      <w:r>
        <w:rPr>
          <w:rStyle w:val="FontStyle12"/>
          <w:sz w:val="24"/>
          <w:szCs w:val="24"/>
        </w:rPr>
        <w:t xml:space="preserve">, определить </w:t>
      </w:r>
      <w:r>
        <w:rPr>
          <w:rStyle w:val="FontStyle11"/>
        </w:rPr>
        <w:t>напряжение на выходе источника питания.</w:t>
      </w:r>
    </w:p>
    <w:p w:rsidR="00E45F46" w:rsidRDefault="00E45F46" w:rsidP="00E45F46">
      <w:pPr>
        <w:jc w:val="both"/>
        <w:rPr>
          <w:rStyle w:val="FontStyle11"/>
        </w:rPr>
      </w:pPr>
    </w:p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>Задача 5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>При изменении прямого напряжения на 0,1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 xml:space="preserve"> прямой ток германиевого диода изменился на 10мА, а при изменении обратного напряжения на 10В обратный ток изменился на 10мкА. Определить дифференциальное сопротивление диода при прямом и обратном напряжениях. Какой параметр диода может быть также определен по вычисленным величинам?</w:t>
      </w:r>
    </w:p>
    <w:p w:rsidR="00E45F46" w:rsidRDefault="00E45F46" w:rsidP="00E45F46">
      <w:pPr>
        <w:jc w:val="both"/>
        <w:rPr>
          <w:rStyle w:val="FontStyle11"/>
        </w:rPr>
      </w:pPr>
    </w:p>
    <w:p w:rsidR="00E45F46" w:rsidRDefault="00E45F46" w:rsidP="00E45F46">
      <w:pPr>
        <w:jc w:val="both"/>
        <w:rPr>
          <w:rStyle w:val="FontStyle11"/>
          <w:b/>
        </w:rPr>
      </w:pPr>
      <w:r>
        <w:rPr>
          <w:rStyle w:val="FontStyle11"/>
          <w:b/>
        </w:rPr>
        <w:t>Задача 6</w:t>
      </w:r>
    </w:p>
    <w:p w:rsidR="00E45F46" w:rsidRDefault="00E45F46" w:rsidP="00E45F46">
      <w:pPr>
        <w:jc w:val="both"/>
        <w:rPr>
          <w:rStyle w:val="FontStyle11"/>
        </w:rPr>
      </w:pPr>
      <w:r>
        <w:rPr>
          <w:rStyle w:val="FontStyle11"/>
        </w:rPr>
        <w:t>Через полупроводниковый диод, включенный в прямом направлении течет ток 30мА, при этом падение напряжения на диоде равно 0,6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>, при подаче на этот же диод обратного напряжения 10В через него течет ток 100мкА. Определить коэффициент выпрямления данного диода.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b/>
        </w:rPr>
      </w:pPr>
      <w:r>
        <w:rPr>
          <w:b/>
          <w:sz w:val="24"/>
          <w:szCs w:val="24"/>
        </w:rPr>
        <w:t>Задача 7</w:t>
      </w:r>
    </w:p>
    <w:p w:rsidR="00E45F46" w:rsidRDefault="00E45F46" w:rsidP="00E45F46">
      <w:p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Чему равен коэффициент усиления β транзистора при включении с общим эмиттером при токе базы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=50 мкА, обратном токе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ко</w:t>
      </w:r>
      <w:r>
        <w:rPr>
          <w:sz w:val="24"/>
          <w:szCs w:val="24"/>
        </w:rPr>
        <w:t xml:space="preserve">=10 </w:t>
      </w:r>
      <w:proofErr w:type="gramStart"/>
      <w:r>
        <w:rPr>
          <w:sz w:val="24"/>
          <w:szCs w:val="24"/>
        </w:rPr>
        <w:t>мкА</w:t>
      </w:r>
      <w:proofErr w:type="gramEnd"/>
      <w:r>
        <w:rPr>
          <w:sz w:val="24"/>
          <w:szCs w:val="24"/>
        </w:rPr>
        <w:t xml:space="preserve"> если ток коллектора равен 3,6 мА.</w:t>
      </w:r>
    </w:p>
    <w:p w:rsidR="00E45F46" w:rsidRDefault="00E45F46" w:rsidP="00E45F46">
      <w:pPr>
        <w:overflowPunct/>
        <w:autoSpaceDE/>
        <w:adjustRightInd/>
        <w:jc w:val="both"/>
        <w:rPr>
          <w:sz w:val="24"/>
          <w:szCs w:val="24"/>
        </w:rPr>
      </w:pP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Напряжение </w:t>
      </w: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  <w:vertAlign w:val="subscript"/>
        </w:rPr>
        <w:t>кэ</w:t>
      </w:r>
      <w:proofErr w:type="spellEnd"/>
      <w:r>
        <w:rPr>
          <w:sz w:val="24"/>
          <w:szCs w:val="24"/>
        </w:rPr>
        <w:t xml:space="preserve"> на транзисторе при включении с общим эмиттером составляет 24 В. Определить ток в цепи базы, если коэффициент усиления β=40; </w:t>
      </w:r>
      <w:proofErr w:type="gramStart"/>
      <w:r>
        <w:rPr>
          <w:sz w:val="24"/>
          <w:szCs w:val="24"/>
        </w:rPr>
        <w:t>мощность</w:t>
      </w:r>
      <w:proofErr w:type="gramEnd"/>
      <w:r>
        <w:rPr>
          <w:sz w:val="24"/>
          <w:szCs w:val="24"/>
        </w:rPr>
        <w:t xml:space="preserve"> рассеиваемая на транзисторе 0,8 Вт. Током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 xml:space="preserve">ко </w:t>
      </w:r>
      <w:r>
        <w:rPr>
          <w:sz w:val="24"/>
          <w:szCs w:val="24"/>
        </w:rPr>
        <w:t>можно пренебречь.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9</w:t>
      </w:r>
    </w:p>
    <w:p w:rsidR="00E45F46" w:rsidRDefault="00E45F46" w:rsidP="00E45F46">
      <w:pPr>
        <w:overflowPunct/>
        <w:autoSpaceDE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управляющий ток транзистора при включении с общим эмиттером, если в его входную цепь включен резистор 3 кОм, напряжение входного источника питания 3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напряжение </w:t>
      </w:r>
      <w:r>
        <w:rPr>
          <w:sz w:val="24"/>
          <w:szCs w:val="24"/>
          <w:lang w:val="en-US"/>
        </w:rPr>
        <w:t>U</w:t>
      </w:r>
      <w:proofErr w:type="spellStart"/>
      <w:r>
        <w:rPr>
          <w:sz w:val="24"/>
          <w:szCs w:val="24"/>
          <w:vertAlign w:val="subscript"/>
        </w:rPr>
        <w:t>эб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-0,3 В.</w:t>
      </w:r>
    </w:p>
    <w:p w:rsidR="00E45F46" w:rsidRDefault="00E45F46" w:rsidP="00E45F46">
      <w:pPr>
        <w:overflowPunct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Задача 10</w:t>
      </w:r>
    </w:p>
    <w:p w:rsidR="00E45F46" w:rsidRDefault="00E45F46" w:rsidP="00E45F46">
      <w:pPr>
        <w:overflowPunct/>
        <w:autoSpaceDE/>
        <w:adjustRightInd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Ток коллектора транзистора при включении с общей базой равен 40 мА. Найти сопротивление нагрузки, если напряжение 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 xml:space="preserve">кб </w:t>
      </w:r>
      <w:r>
        <w:rPr>
          <w:sz w:val="24"/>
          <w:szCs w:val="24"/>
        </w:rPr>
        <w:t>= 10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а напряжение питания составляет 50 В.</w:t>
      </w:r>
    </w:p>
    <w:p w:rsidR="00E45F46" w:rsidRDefault="00E45F46" w:rsidP="00E45F46">
      <w:pPr>
        <w:spacing w:line="276" w:lineRule="auto"/>
        <w:ind w:left="-1134" w:right="-1050" w:firstLine="283"/>
        <w:jc w:val="center"/>
        <w:rPr>
          <w:sz w:val="24"/>
          <w:szCs w:val="24"/>
        </w:rPr>
      </w:pP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11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коэффициент усиления транзистора α при включении с общей базой необходимо выбрать, чтобы коэффициент усиления с общим эмиттером был β=50?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12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управляющий ток транзистора при включении с общим эмиттером, если в его входную цепь включен резистор сопротивления 4 кОм, напряжение входного источника питания составляет 2 В. Величина </w:t>
      </w:r>
      <w:proofErr w:type="gramStart"/>
      <w:r>
        <w:rPr>
          <w:sz w:val="24"/>
          <w:szCs w:val="24"/>
          <w:lang w:val="en-US"/>
        </w:rPr>
        <w:t>U</w:t>
      </w:r>
      <w:proofErr w:type="spellStart"/>
      <w:proofErr w:type="gramEnd"/>
      <w:r>
        <w:rPr>
          <w:sz w:val="24"/>
          <w:szCs w:val="24"/>
          <w:vertAlign w:val="subscript"/>
        </w:rPr>
        <w:t>эб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0,3 В.</w:t>
      </w:r>
    </w:p>
    <w:p w:rsidR="00E45F46" w:rsidRDefault="00E45F46" w:rsidP="00E45F46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93800" cy="9906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46" w:rsidRDefault="00E45F46" w:rsidP="00E45F46">
      <w:pPr>
        <w:pStyle w:val="a4"/>
        <w:jc w:val="both"/>
        <w:rPr>
          <w:sz w:val="24"/>
          <w:szCs w:val="24"/>
        </w:rPr>
      </w:pPr>
    </w:p>
    <w:p w:rsidR="00E45F46" w:rsidRDefault="00E45F46" w:rsidP="00E45F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13</w:t>
      </w:r>
    </w:p>
    <w:p w:rsidR="00E45F46" w:rsidRDefault="00E45F46" w:rsidP="00E45F46">
      <w:pPr>
        <w:overflowPunct/>
        <w:autoSpaceDE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Ток коллектора транзистора при включении с общей базой равен 50 мА. Найти сопротивление нагрузки </w:t>
      </w:r>
      <w:proofErr w:type="gramStart"/>
      <w:r>
        <w:rPr>
          <w:sz w:val="24"/>
          <w:szCs w:val="24"/>
          <w:lang w:val="en-US"/>
        </w:rPr>
        <w:t>R</w:t>
      </w:r>
      <w:proofErr w:type="gramEnd"/>
      <w:r>
        <w:rPr>
          <w:sz w:val="24"/>
          <w:szCs w:val="24"/>
        </w:rPr>
        <w:t xml:space="preserve">н, если напряжение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 xml:space="preserve">кб </w:t>
      </w:r>
      <w:r>
        <w:rPr>
          <w:sz w:val="24"/>
          <w:szCs w:val="24"/>
        </w:rPr>
        <w:t>равно10В, а напряжение питания составляет 60 В.</w:t>
      </w:r>
    </w:p>
    <w:p w:rsidR="00E45F46" w:rsidRDefault="00E45F46" w:rsidP="00E45F46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57655" cy="8128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46" w:rsidRDefault="00E45F46" w:rsidP="00E45F46">
      <w:pPr>
        <w:pStyle w:val="a4"/>
        <w:jc w:val="both"/>
        <w:rPr>
          <w:sz w:val="24"/>
          <w:szCs w:val="24"/>
        </w:rPr>
      </w:pPr>
    </w:p>
    <w:p w:rsidR="00E45F46" w:rsidRDefault="00E45F46" w:rsidP="00E45F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14</w:t>
      </w:r>
    </w:p>
    <w:p w:rsidR="00E45F46" w:rsidRDefault="00E45F46" w:rsidP="00E45F46">
      <w:p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 ограничительное сопротивление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при </w:t>
      </w:r>
      <w:proofErr w:type="spellStart"/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bscript"/>
        </w:rPr>
        <w:t>табил</w:t>
      </w:r>
      <w:proofErr w:type="spellEnd"/>
      <w:r>
        <w:rPr>
          <w:sz w:val="24"/>
          <w:szCs w:val="24"/>
        </w:rPr>
        <w:t>=10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на полупроводниковом стабилитроне, если известны следующие параметры: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пит</w:t>
      </w:r>
      <w:r>
        <w:rPr>
          <w:sz w:val="24"/>
          <w:szCs w:val="24"/>
        </w:rPr>
        <w:t xml:space="preserve">=27 В, </w:t>
      </w:r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  <w:vertAlign w:val="subscript"/>
        </w:rPr>
        <w:t>стаб</w:t>
      </w:r>
      <w:proofErr w:type="spellEnd"/>
      <w:r>
        <w:rPr>
          <w:sz w:val="24"/>
          <w:szCs w:val="24"/>
        </w:rPr>
        <w:t xml:space="preserve">=5 мА, </w:t>
      </w:r>
      <w:r>
        <w:rPr>
          <w:sz w:val="24"/>
          <w:szCs w:val="24"/>
          <w:lang w:val="en-US"/>
        </w:rPr>
        <w:t>I</w:t>
      </w:r>
      <w:proofErr w:type="spellStart"/>
      <w:r>
        <w:rPr>
          <w:sz w:val="24"/>
          <w:szCs w:val="24"/>
          <w:vertAlign w:val="subscript"/>
        </w:rPr>
        <w:t>нагр</w:t>
      </w:r>
      <w:proofErr w:type="spellEnd"/>
      <w:r>
        <w:rPr>
          <w:sz w:val="24"/>
          <w:szCs w:val="24"/>
        </w:rPr>
        <w:t>=20 мА</w:t>
      </w:r>
    </w:p>
    <w:p w:rsidR="00E45F46" w:rsidRDefault="00E45F46" w:rsidP="00E45F46">
      <w:pPr>
        <w:pStyle w:val="a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379855" cy="77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EF" w:rsidRPr="00E45F46" w:rsidRDefault="003550EF" w:rsidP="00E45F46">
      <w:bookmarkStart w:id="0" w:name="_GoBack"/>
      <w:bookmarkEnd w:id="0"/>
    </w:p>
    <w:sectPr w:rsidR="003550EF" w:rsidRPr="00E4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4DE"/>
    <w:multiLevelType w:val="multilevel"/>
    <w:tmpl w:val="6CA68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05DF1"/>
    <w:multiLevelType w:val="multilevel"/>
    <w:tmpl w:val="63565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3C4F"/>
    <w:multiLevelType w:val="multilevel"/>
    <w:tmpl w:val="A49EA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C446D"/>
    <w:multiLevelType w:val="multilevel"/>
    <w:tmpl w:val="76B0C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1"/>
    <w:rsid w:val="002A7EE6"/>
    <w:rsid w:val="003550EF"/>
    <w:rsid w:val="006D3E6F"/>
    <w:rsid w:val="00776771"/>
    <w:rsid w:val="00E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 Стиль"/>
    <w:basedOn w:val="a4"/>
    <w:link w:val="a5"/>
    <w:qFormat/>
    <w:rsid w:val="006D3E6F"/>
    <w:rPr>
      <w:rFonts w:ascii="Consolas" w:hAnsi="Consolas"/>
      <w:sz w:val="18"/>
      <w:lang w:val="en-US"/>
    </w:rPr>
  </w:style>
  <w:style w:type="character" w:customStyle="1" w:styleId="a5">
    <w:name w:val="Код Стиль Знак"/>
    <w:basedOn w:val="a0"/>
    <w:link w:val="a3"/>
    <w:rsid w:val="006D3E6F"/>
    <w:rPr>
      <w:rFonts w:ascii="Consolas" w:hAnsi="Consolas"/>
      <w:sz w:val="18"/>
      <w:lang w:val="en-US"/>
    </w:rPr>
  </w:style>
  <w:style w:type="paragraph" w:styleId="a4">
    <w:name w:val="List Paragraph"/>
    <w:basedOn w:val="a"/>
    <w:link w:val="a6"/>
    <w:uiPriority w:val="34"/>
    <w:qFormat/>
    <w:rsid w:val="006D3E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A7EE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A7EE6"/>
    <w:rPr>
      <w:b/>
      <w:bCs/>
    </w:rPr>
  </w:style>
  <w:style w:type="character" w:customStyle="1" w:styleId="a6">
    <w:name w:val="Абзац списка Знак"/>
    <w:link w:val="a4"/>
    <w:uiPriority w:val="34"/>
    <w:locked/>
    <w:rsid w:val="00E45F46"/>
  </w:style>
  <w:style w:type="character" w:customStyle="1" w:styleId="FontStyle11">
    <w:name w:val="Font Style11"/>
    <w:basedOn w:val="a0"/>
    <w:uiPriority w:val="99"/>
    <w:rsid w:val="00E45F4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E45F46"/>
    <w:rPr>
      <w:rFonts w:ascii="Times New Roman" w:hAnsi="Times New Roman" w:cs="Times New Roman" w:hint="default"/>
      <w:spacing w:val="3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4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д Стиль"/>
    <w:basedOn w:val="a4"/>
    <w:link w:val="a5"/>
    <w:qFormat/>
    <w:rsid w:val="006D3E6F"/>
    <w:rPr>
      <w:rFonts w:ascii="Consolas" w:hAnsi="Consolas"/>
      <w:sz w:val="18"/>
      <w:lang w:val="en-US"/>
    </w:rPr>
  </w:style>
  <w:style w:type="character" w:customStyle="1" w:styleId="a5">
    <w:name w:val="Код Стиль Знак"/>
    <w:basedOn w:val="a0"/>
    <w:link w:val="a3"/>
    <w:rsid w:val="006D3E6F"/>
    <w:rPr>
      <w:rFonts w:ascii="Consolas" w:hAnsi="Consolas"/>
      <w:sz w:val="18"/>
      <w:lang w:val="en-US"/>
    </w:rPr>
  </w:style>
  <w:style w:type="paragraph" w:styleId="a4">
    <w:name w:val="List Paragraph"/>
    <w:basedOn w:val="a"/>
    <w:link w:val="a6"/>
    <w:uiPriority w:val="34"/>
    <w:qFormat/>
    <w:rsid w:val="006D3E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A7EE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2A7EE6"/>
    <w:rPr>
      <w:b/>
      <w:bCs/>
    </w:rPr>
  </w:style>
  <w:style w:type="character" w:customStyle="1" w:styleId="a6">
    <w:name w:val="Абзац списка Знак"/>
    <w:link w:val="a4"/>
    <w:uiPriority w:val="34"/>
    <w:locked/>
    <w:rsid w:val="00E45F46"/>
  </w:style>
  <w:style w:type="character" w:customStyle="1" w:styleId="FontStyle11">
    <w:name w:val="Font Style11"/>
    <w:basedOn w:val="a0"/>
    <w:uiPriority w:val="99"/>
    <w:rsid w:val="00E45F4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E45F46"/>
    <w:rPr>
      <w:rFonts w:ascii="Times New Roman" w:hAnsi="Times New Roman" w:cs="Times New Roman" w:hint="default"/>
      <w:spacing w:val="3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45F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>*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2018-05-29T14:27:00Z</dcterms:created>
  <dcterms:modified xsi:type="dcterms:W3CDTF">2018-05-31T11:51:00Z</dcterms:modified>
</cp:coreProperties>
</file>