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A3" w:rsidRDefault="00011AA3" w:rsidP="00011AA3">
      <w:pPr>
        <w:pStyle w:val="a3"/>
        <w:shd w:val="clear" w:color="auto" w:fill="FFFFFF"/>
        <w:spacing w:before="0" w:beforeAutospacing="0"/>
        <w:rPr>
          <w:rFonts w:ascii="Arial" w:hAnsi="Arial" w:cs="Arial"/>
          <w:color w:val="3A3A3A"/>
          <w:sz w:val="21"/>
          <w:szCs w:val="21"/>
        </w:rPr>
      </w:pPr>
      <w:r>
        <w:rPr>
          <w:rStyle w:val="a4"/>
          <w:rFonts w:ascii="Arial" w:hAnsi="Arial" w:cs="Arial"/>
          <w:color w:val="3A3A3A"/>
          <w:sz w:val="21"/>
          <w:szCs w:val="21"/>
        </w:rPr>
        <w:t>Задание 1.</w:t>
      </w:r>
      <w:r>
        <w:rPr>
          <w:rFonts w:ascii="Arial" w:hAnsi="Arial" w:cs="Arial"/>
          <w:b/>
          <w:bCs/>
          <w:color w:val="3A3A3A"/>
          <w:sz w:val="21"/>
          <w:szCs w:val="21"/>
        </w:rPr>
        <w:br/>
      </w:r>
    </w:p>
    <w:p w:rsidR="00011AA3" w:rsidRDefault="00011AA3" w:rsidP="00011AA3">
      <w:pPr>
        <w:pStyle w:val="a3"/>
        <w:shd w:val="clear" w:color="auto" w:fill="FFFFFF"/>
        <w:spacing w:before="0" w:beforeAutospacing="0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 xml:space="preserve">Гражданка обратилась в суд с заявлением о выселении из квартиры своего сожителя. В подтверждение требований сослалась </w:t>
      </w:r>
      <w:proofErr w:type="gramStart"/>
      <w:r>
        <w:rPr>
          <w:rFonts w:ascii="Arial" w:hAnsi="Arial" w:cs="Arial"/>
          <w:color w:val="3A3A3A"/>
          <w:sz w:val="21"/>
          <w:szCs w:val="21"/>
        </w:rPr>
        <w:t>на</w:t>
      </w:r>
      <w:proofErr w:type="gramEnd"/>
      <w:r>
        <w:rPr>
          <w:rFonts w:ascii="Arial" w:hAnsi="Arial" w:cs="Arial"/>
          <w:color w:val="3A3A3A"/>
          <w:sz w:val="21"/>
          <w:szCs w:val="21"/>
        </w:rPr>
        <w:t>:</w:t>
      </w:r>
    </w:p>
    <w:p w:rsidR="00011AA3" w:rsidRDefault="00011AA3" w:rsidP="00011AA3">
      <w:pPr>
        <w:pStyle w:val="a3"/>
        <w:shd w:val="clear" w:color="auto" w:fill="FFFFFF"/>
        <w:spacing w:before="0" w:beforeAutospacing="0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1) Жилищный Кодекс РФ;</w:t>
      </w:r>
    </w:p>
    <w:p w:rsidR="00011AA3" w:rsidRDefault="00011AA3" w:rsidP="00011AA3">
      <w:pPr>
        <w:pStyle w:val="a3"/>
        <w:shd w:val="clear" w:color="auto" w:fill="FFFFFF"/>
        <w:spacing w:before="0" w:beforeAutospacing="0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2) на статью из научного юридического журнала, где разбирается аналогичная ситуация;</w:t>
      </w:r>
    </w:p>
    <w:p w:rsidR="00011AA3" w:rsidRDefault="00011AA3" w:rsidP="00011AA3">
      <w:pPr>
        <w:pStyle w:val="a3"/>
        <w:shd w:val="clear" w:color="auto" w:fill="FFFFFF"/>
        <w:spacing w:before="0" w:beforeAutospacing="0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3) на Постановление Верховного Суда РФ, где вынесено решение по подобному исковому заявлению.</w:t>
      </w:r>
    </w:p>
    <w:p w:rsidR="00011AA3" w:rsidRDefault="00011AA3" w:rsidP="00011AA3">
      <w:pPr>
        <w:pStyle w:val="a3"/>
        <w:shd w:val="clear" w:color="auto" w:fill="FFFFFF"/>
        <w:spacing w:before="0" w:beforeAutospacing="0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 xml:space="preserve">Какие из приведенных ссылок суд должен принять во внимание? Что включает в себя понятие «источник </w:t>
      </w:r>
      <w:proofErr w:type="gramStart"/>
      <w:r>
        <w:rPr>
          <w:rFonts w:ascii="Arial" w:hAnsi="Arial" w:cs="Arial"/>
          <w:color w:val="3A3A3A"/>
          <w:sz w:val="21"/>
          <w:szCs w:val="21"/>
        </w:rPr>
        <w:t>права</w:t>
      </w:r>
      <w:proofErr w:type="gramEnd"/>
      <w:r>
        <w:rPr>
          <w:rFonts w:ascii="Arial" w:hAnsi="Arial" w:cs="Arial"/>
          <w:color w:val="3A3A3A"/>
          <w:sz w:val="21"/>
          <w:szCs w:val="21"/>
        </w:rPr>
        <w:t xml:space="preserve">» и  </w:t>
      </w:r>
      <w:proofErr w:type="gramStart"/>
      <w:r>
        <w:rPr>
          <w:rFonts w:ascii="Arial" w:hAnsi="Arial" w:cs="Arial"/>
          <w:color w:val="3A3A3A"/>
          <w:sz w:val="21"/>
          <w:szCs w:val="21"/>
        </w:rPr>
        <w:t>какие</w:t>
      </w:r>
      <w:proofErr w:type="gramEnd"/>
      <w:r>
        <w:rPr>
          <w:rFonts w:ascii="Arial" w:hAnsi="Arial" w:cs="Arial"/>
          <w:color w:val="3A3A3A"/>
          <w:sz w:val="21"/>
          <w:szCs w:val="21"/>
        </w:rPr>
        <w:t xml:space="preserve"> источники права вы знаете? Чем следует руководствоваться при наличии двух и более источников права с разноречивыми нормами по одному и тому же вопросу?</w:t>
      </w:r>
      <w:r>
        <w:rPr>
          <w:rFonts w:ascii="Arial" w:hAnsi="Arial" w:cs="Arial"/>
          <w:color w:val="3A3A3A"/>
          <w:sz w:val="21"/>
          <w:szCs w:val="21"/>
        </w:rPr>
        <w:br/>
      </w:r>
      <w:r>
        <w:rPr>
          <w:rFonts w:ascii="Arial" w:hAnsi="Arial" w:cs="Arial"/>
          <w:color w:val="3A3A3A"/>
          <w:sz w:val="21"/>
          <w:szCs w:val="21"/>
        </w:rPr>
        <w:br/>
        <w:t>Задание 2.</w:t>
      </w:r>
      <w:r>
        <w:rPr>
          <w:rFonts w:ascii="Arial" w:hAnsi="Arial" w:cs="Arial"/>
          <w:color w:val="3A3A3A"/>
          <w:sz w:val="21"/>
          <w:szCs w:val="21"/>
        </w:rPr>
        <w:br/>
      </w:r>
      <w:r>
        <w:rPr>
          <w:rFonts w:ascii="Arial" w:hAnsi="Arial" w:cs="Arial"/>
          <w:color w:val="3A3A3A"/>
          <w:sz w:val="21"/>
          <w:szCs w:val="21"/>
        </w:rPr>
        <w:br/>
        <w:t>Гражданин Петров выгуливал свою собаку и вдруг стал свидетелем совершения преступления: неизвестный ограбил девушку, угрожая пистолетом, а потом начал убегать. Петров дал собаке команду на задержание неизвестного, в ходе которого собака очень сильно покусала правонарушителя. Адвокат грабителя требует наказать за это Петрова, ведь лично ему грабитель не причинил никакого вреда. </w:t>
      </w:r>
      <w:r>
        <w:rPr>
          <w:rFonts w:ascii="Arial" w:hAnsi="Arial" w:cs="Arial"/>
          <w:color w:val="3A3A3A"/>
          <w:sz w:val="21"/>
          <w:szCs w:val="21"/>
        </w:rPr>
        <w:br/>
      </w:r>
      <w:r>
        <w:rPr>
          <w:rFonts w:ascii="Arial" w:hAnsi="Arial" w:cs="Arial"/>
          <w:color w:val="3A3A3A"/>
          <w:sz w:val="21"/>
          <w:szCs w:val="21"/>
        </w:rPr>
        <w:br/>
        <w:t>Каково ваше мнение? Как следует толковать действия Петрова с точки зрения уголовного права и может ли он быть наказан за совершенное деяние. Каковы пределы действий в ситуациях, исключающих преступность деяния?</w:t>
      </w:r>
      <w:r>
        <w:rPr>
          <w:rFonts w:ascii="Arial" w:hAnsi="Arial" w:cs="Arial"/>
          <w:color w:val="3A3A3A"/>
          <w:sz w:val="21"/>
          <w:szCs w:val="21"/>
        </w:rPr>
        <w:br/>
      </w:r>
      <w:r>
        <w:rPr>
          <w:rFonts w:ascii="Arial" w:hAnsi="Arial" w:cs="Arial"/>
          <w:color w:val="3A3A3A"/>
          <w:sz w:val="21"/>
          <w:szCs w:val="21"/>
        </w:rPr>
        <w:br/>
        <w:t>Задание 3.</w:t>
      </w:r>
      <w:r>
        <w:rPr>
          <w:rFonts w:ascii="Arial" w:hAnsi="Arial" w:cs="Arial"/>
          <w:color w:val="3A3A3A"/>
          <w:sz w:val="21"/>
          <w:szCs w:val="21"/>
        </w:rPr>
        <w:br/>
      </w:r>
    </w:p>
    <w:p w:rsidR="00011AA3" w:rsidRDefault="00011AA3" w:rsidP="00011AA3">
      <w:pPr>
        <w:pStyle w:val="a3"/>
        <w:shd w:val="clear" w:color="auto" w:fill="FFFFFF"/>
        <w:spacing w:before="0" w:beforeAutospacing="0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Администрация предприятия ведет набор новых сотрудников для выполнения подсобных работ. На дверях отдела кадров вывешено такое объявление: "Перечень документов, обязательных для оформления на работу:</w:t>
      </w:r>
    </w:p>
    <w:p w:rsidR="00011AA3" w:rsidRDefault="00011AA3" w:rsidP="00011AA3">
      <w:pPr>
        <w:pStyle w:val="a3"/>
        <w:shd w:val="clear" w:color="auto" w:fill="FFFFFF"/>
        <w:spacing w:before="0" w:beforeAutospacing="0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1) паспорт;</w:t>
      </w:r>
    </w:p>
    <w:p w:rsidR="00011AA3" w:rsidRDefault="00011AA3" w:rsidP="00011AA3">
      <w:pPr>
        <w:pStyle w:val="a3"/>
        <w:shd w:val="clear" w:color="auto" w:fill="FFFFFF"/>
        <w:spacing w:before="0" w:beforeAutospacing="0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2) трудовая книжка;</w:t>
      </w:r>
    </w:p>
    <w:p w:rsidR="00011AA3" w:rsidRDefault="00011AA3" w:rsidP="00011AA3">
      <w:pPr>
        <w:pStyle w:val="a3"/>
        <w:shd w:val="clear" w:color="auto" w:fill="FFFFFF"/>
        <w:spacing w:before="0" w:beforeAutospacing="0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3) аттестат о среднем образовании;</w:t>
      </w:r>
    </w:p>
    <w:p w:rsidR="00011AA3" w:rsidRDefault="00011AA3" w:rsidP="00011AA3">
      <w:pPr>
        <w:pStyle w:val="a3"/>
        <w:shd w:val="clear" w:color="auto" w:fill="FFFFFF"/>
        <w:spacing w:before="0" w:beforeAutospacing="0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4) справка о партийной принадлежности;</w:t>
      </w:r>
    </w:p>
    <w:p w:rsidR="00011AA3" w:rsidRDefault="00011AA3" w:rsidP="00011AA3">
      <w:pPr>
        <w:pStyle w:val="a3"/>
        <w:shd w:val="clear" w:color="auto" w:fill="FFFFFF"/>
        <w:spacing w:before="0" w:beforeAutospacing="0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5) медицинская справка;</w:t>
      </w:r>
    </w:p>
    <w:p w:rsidR="00011AA3" w:rsidRDefault="00011AA3" w:rsidP="00011AA3">
      <w:pPr>
        <w:pStyle w:val="a3"/>
        <w:shd w:val="clear" w:color="auto" w:fill="FFFFFF"/>
        <w:spacing w:before="0" w:beforeAutospacing="0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6) справка ЖЭУ об отсутствии задолженности по коммунальным платежам ".</w:t>
      </w:r>
    </w:p>
    <w:p w:rsidR="00011AA3" w:rsidRDefault="00011AA3" w:rsidP="00011AA3">
      <w:pPr>
        <w:pStyle w:val="a3"/>
        <w:shd w:val="clear" w:color="auto" w:fill="FFFFFF"/>
        <w:spacing w:before="0" w:beforeAutospacing="0"/>
        <w:rPr>
          <w:rFonts w:ascii="Arial" w:hAnsi="Arial" w:cs="Arial"/>
          <w:color w:val="3A3A3A"/>
          <w:sz w:val="21"/>
          <w:szCs w:val="21"/>
        </w:rPr>
      </w:pPr>
      <w:r>
        <w:rPr>
          <w:rStyle w:val="a4"/>
          <w:rFonts w:ascii="Arial" w:hAnsi="Arial" w:cs="Arial"/>
          <w:color w:val="3A3A3A"/>
          <w:sz w:val="21"/>
          <w:szCs w:val="21"/>
        </w:rPr>
        <w:t>Прокомментируйте содержание этого объявления с правовой точки зрения.</w:t>
      </w:r>
      <w:r>
        <w:rPr>
          <w:rFonts w:ascii="Arial" w:hAnsi="Arial" w:cs="Arial"/>
          <w:b/>
          <w:bCs/>
          <w:color w:val="3A3A3A"/>
          <w:sz w:val="21"/>
          <w:szCs w:val="21"/>
        </w:rPr>
        <w:br/>
      </w:r>
      <w:r>
        <w:rPr>
          <w:rFonts w:ascii="Arial" w:hAnsi="Arial" w:cs="Arial"/>
          <w:b/>
          <w:bCs/>
          <w:color w:val="3A3A3A"/>
          <w:sz w:val="21"/>
          <w:szCs w:val="21"/>
        </w:rPr>
        <w:br/>
      </w:r>
      <w:r>
        <w:rPr>
          <w:rStyle w:val="a4"/>
          <w:rFonts w:ascii="Arial" w:hAnsi="Arial" w:cs="Arial"/>
          <w:color w:val="3A3A3A"/>
          <w:sz w:val="21"/>
          <w:szCs w:val="21"/>
        </w:rPr>
        <w:t>Задание 4</w:t>
      </w:r>
    </w:p>
    <w:p w:rsidR="00011AA3" w:rsidRDefault="00011AA3" w:rsidP="00011AA3">
      <w:pPr>
        <w:pStyle w:val="a3"/>
        <w:shd w:val="clear" w:color="auto" w:fill="FFFFFF"/>
        <w:spacing w:before="0" w:beforeAutospacing="0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 xml:space="preserve">Попов в возрасте 10 лет остался сиротой и был взят на воспитание дядей, у которого была родная дочь Лариса. Дети росли и воспитывались вместе, а когда им исполнилось по 18 лет, решили пожениться, но органы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ЗАГСа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отказали им в регистрации брака по мотивам близкого родства и принимая во внимание возражения родителей Ларисы.</w:t>
      </w:r>
      <w:r>
        <w:rPr>
          <w:rFonts w:ascii="Arial" w:hAnsi="Arial" w:cs="Arial"/>
          <w:b/>
          <w:bCs/>
          <w:color w:val="3A3A3A"/>
          <w:sz w:val="21"/>
          <w:szCs w:val="21"/>
        </w:rPr>
        <w:br/>
      </w:r>
      <w:r>
        <w:rPr>
          <w:rStyle w:val="a4"/>
          <w:rFonts w:ascii="Arial" w:hAnsi="Arial" w:cs="Arial"/>
          <w:color w:val="3A3A3A"/>
          <w:sz w:val="21"/>
          <w:szCs w:val="21"/>
        </w:rPr>
        <w:lastRenderedPageBreak/>
        <w:t xml:space="preserve">Законны ли действия органов </w:t>
      </w:r>
      <w:proofErr w:type="spellStart"/>
      <w:r>
        <w:rPr>
          <w:rStyle w:val="a4"/>
          <w:rFonts w:ascii="Arial" w:hAnsi="Arial" w:cs="Arial"/>
          <w:color w:val="3A3A3A"/>
          <w:sz w:val="21"/>
          <w:szCs w:val="21"/>
        </w:rPr>
        <w:t>ЗАГСа</w:t>
      </w:r>
      <w:proofErr w:type="spellEnd"/>
      <w:r>
        <w:rPr>
          <w:rStyle w:val="a4"/>
          <w:rFonts w:ascii="Arial" w:hAnsi="Arial" w:cs="Arial"/>
          <w:color w:val="3A3A3A"/>
          <w:sz w:val="21"/>
          <w:szCs w:val="21"/>
        </w:rPr>
        <w:t>? Изменится ли решение, если будет установлено, что дядя усыновил Попова?</w:t>
      </w:r>
    </w:p>
    <w:p w:rsidR="00011AA3" w:rsidRDefault="00011AA3" w:rsidP="00011AA3">
      <w:pPr>
        <w:pStyle w:val="a3"/>
        <w:shd w:val="clear" w:color="auto" w:fill="FFFFFF"/>
        <w:spacing w:before="0" w:beforeAutospacing="0"/>
        <w:rPr>
          <w:rFonts w:ascii="Arial" w:hAnsi="Arial" w:cs="Arial"/>
          <w:color w:val="3A3A3A"/>
          <w:sz w:val="21"/>
          <w:szCs w:val="21"/>
        </w:rPr>
      </w:pPr>
      <w:r>
        <w:rPr>
          <w:rStyle w:val="a4"/>
          <w:rFonts w:ascii="Arial" w:hAnsi="Arial" w:cs="Arial"/>
          <w:color w:val="3A3A3A"/>
          <w:sz w:val="21"/>
          <w:szCs w:val="21"/>
        </w:rPr>
        <w:t>Задание 5</w:t>
      </w:r>
      <w:r>
        <w:rPr>
          <w:rFonts w:ascii="Arial" w:hAnsi="Arial" w:cs="Arial"/>
          <w:b/>
          <w:bCs/>
          <w:color w:val="3A3A3A"/>
          <w:sz w:val="21"/>
          <w:szCs w:val="21"/>
        </w:rPr>
        <w:br/>
      </w:r>
    </w:p>
    <w:p w:rsidR="00011AA3" w:rsidRDefault="00011AA3" w:rsidP="00011AA3">
      <w:pPr>
        <w:pStyle w:val="a3"/>
        <w:shd w:val="clear" w:color="auto" w:fill="FFFFFF"/>
        <w:spacing w:before="0" w:beforeAutospacing="0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Начальник ОВД вынес 16.03.2007 г. постановление о наложении штрафа на гражданина Вавилова, за распитие спиртных напитков в общественном месте. Вавилов штраф не уплатил. 28.03.2007 г. постановление было направлено судебному приставу-исполнителю, для возбуждения исполнительного производства и принудительного взыскания штрафа.</w:t>
      </w:r>
    </w:p>
    <w:p w:rsidR="00011AA3" w:rsidRDefault="00011AA3" w:rsidP="00011AA3">
      <w:pPr>
        <w:pStyle w:val="a3"/>
        <w:shd w:val="clear" w:color="auto" w:fill="FFFFFF"/>
        <w:spacing w:before="0" w:beforeAutospacing="0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b/>
          <w:bCs/>
          <w:color w:val="3A3A3A"/>
          <w:sz w:val="21"/>
          <w:szCs w:val="21"/>
        </w:rPr>
        <w:t>Правильно ли поступил начальник ОВД?</w:t>
      </w:r>
    </w:p>
    <w:p w:rsidR="00011AA3" w:rsidRDefault="00011AA3" w:rsidP="00011AA3">
      <w:pPr>
        <w:pStyle w:val="a3"/>
        <w:shd w:val="clear" w:color="auto" w:fill="FFFFFF"/>
        <w:spacing w:before="0" w:beforeAutospacing="0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b/>
          <w:bCs/>
          <w:color w:val="3A3A3A"/>
          <w:sz w:val="21"/>
          <w:szCs w:val="21"/>
        </w:rPr>
        <w:t>Каким образом будет взыскан штраф, если Вавилов не имеет доходов и личного имущества?</w:t>
      </w:r>
    </w:p>
    <w:p w:rsidR="001C12E0" w:rsidRDefault="001C12E0">
      <w:bookmarkStart w:id="0" w:name="_GoBack"/>
      <w:bookmarkEnd w:id="0"/>
    </w:p>
    <w:sectPr w:rsidR="001C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73"/>
    <w:rsid w:val="00011AA3"/>
    <w:rsid w:val="00032273"/>
    <w:rsid w:val="001C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2018-05-31T13:05:00Z</dcterms:created>
  <dcterms:modified xsi:type="dcterms:W3CDTF">2018-05-31T13:07:00Z</dcterms:modified>
</cp:coreProperties>
</file>