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DD" w:rsidRDefault="000308DD" w:rsidP="000308DD">
      <w:pPr>
        <w:pStyle w:val="af0"/>
        <w:rPr>
          <w:sz w:val="22"/>
          <w:szCs w:val="22"/>
        </w:rPr>
      </w:pPr>
      <w:bookmarkStart w:id="0" w:name="bookmark0"/>
      <w:r>
        <w:rPr>
          <w:b w:val="0"/>
        </w:rPr>
        <w:t>МИНИСТЕРСТВО ОБРАЗОВАНИЯ И НАУКИ РОССИЙСКОЙ ФЕДЕРАЦИИ</w:t>
      </w:r>
    </w:p>
    <w:p w:rsidR="000308DD" w:rsidRDefault="000308DD" w:rsidP="000308DD">
      <w:pPr>
        <w:autoSpaceDE w:val="0"/>
        <w:jc w:val="center"/>
        <w:rPr>
          <w:bCs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  <w:r>
        <w:rPr>
          <w:sz w:val="22"/>
          <w:szCs w:val="22"/>
        </w:rPr>
        <w:br/>
        <w:t>высшего образования</w:t>
      </w:r>
    </w:p>
    <w:p w:rsidR="000308DD" w:rsidRDefault="000308DD" w:rsidP="000308DD">
      <w:pPr>
        <w:autoSpaceDE w:val="0"/>
        <w:jc w:val="center"/>
        <w:rPr>
          <w:sz w:val="20"/>
          <w:szCs w:val="20"/>
        </w:rPr>
      </w:pPr>
      <w:r>
        <w:rPr>
          <w:bCs/>
        </w:rPr>
        <w:t>«</w:t>
      </w:r>
      <w:r>
        <w:rPr>
          <w:bCs/>
          <w:sz w:val="20"/>
          <w:szCs w:val="20"/>
        </w:rPr>
        <w:t xml:space="preserve">САНКТ-ПЕТЕРБУРГСКИЙ ГОСУДАРСТВЕННЫЙ УНИВЕРСИТЕТ </w:t>
      </w:r>
      <w:r>
        <w:rPr>
          <w:bCs/>
          <w:sz w:val="20"/>
          <w:szCs w:val="20"/>
        </w:rPr>
        <w:br/>
        <w:t>АЭРОКОСМИЧЕСКОГО ПРИБОРОСТРОЕНИЯ»</w:t>
      </w:r>
    </w:p>
    <w:p w:rsidR="000308DD" w:rsidRDefault="000308DD" w:rsidP="000308DD">
      <w:pPr>
        <w:autoSpaceDE w:val="0"/>
        <w:spacing w:before="480"/>
        <w:jc w:val="center"/>
        <w:rPr>
          <w:sz w:val="20"/>
          <w:szCs w:val="20"/>
        </w:rPr>
      </w:pPr>
      <w:r>
        <w:rPr>
          <w:sz w:val="20"/>
          <w:szCs w:val="20"/>
        </w:rPr>
        <w:t>ИНСТИТУТ НЕПРЕРЫВНОГО И ДИСТАНЦИОННОГО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4"/>
      </w:tblGrid>
      <w:tr w:rsidR="000308DD" w:rsidTr="000308DD">
        <w:trPr>
          <w:trHeight w:hRule="exact" w:val="1247"/>
        </w:trPr>
        <w:tc>
          <w:tcPr>
            <w:tcW w:w="9644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before="140"/>
              <w:jc w:val="center"/>
            </w:pPr>
            <w:r>
              <w:rPr>
                <w:sz w:val="20"/>
                <w:szCs w:val="20"/>
              </w:rPr>
              <w:t>КАФЕДРА</w:t>
            </w:r>
            <w:r>
              <w:t xml:space="preserve"> №85</w:t>
            </w:r>
          </w:p>
          <w:p w:rsidR="000308DD" w:rsidRDefault="000308DD" w:rsidP="000308DD">
            <w:pPr>
              <w:autoSpaceDE w:val="0"/>
              <w:spacing w:before="140"/>
              <w:jc w:val="center"/>
            </w:pPr>
          </w:p>
        </w:tc>
      </w:tr>
    </w:tbl>
    <w:p w:rsidR="000308DD" w:rsidRDefault="000308DD" w:rsidP="000308DD">
      <w:pPr>
        <w:autoSpaceDE w:val="0"/>
      </w:pPr>
      <w:r>
        <w:t>ОЦЕНКА</w:t>
      </w:r>
      <w:r>
        <w:tab/>
      </w:r>
      <w:r>
        <w:tab/>
      </w:r>
      <w:r>
        <w:tab/>
      </w:r>
      <w:r>
        <w:tab/>
      </w:r>
      <w:r>
        <w:tab/>
      </w:r>
    </w:p>
    <w:p w:rsidR="000308DD" w:rsidRDefault="000308DD" w:rsidP="000308DD">
      <w:pPr>
        <w:autoSpaceDE w:val="0"/>
        <w:spacing w:before="200" w:line="360" w:lineRule="auto"/>
      </w:pPr>
      <w:r>
        <w:t>ПРЕПОДАВАТЕЛЬ</w:t>
      </w:r>
    </w:p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833"/>
        <w:gridCol w:w="239"/>
        <w:gridCol w:w="3028"/>
      </w:tblGrid>
      <w:tr w:rsidR="000308DD" w:rsidTr="000308DD"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autoSpaceDN w:val="0"/>
              <w:adjustRightInd w:val="0"/>
              <w:spacing w:before="140"/>
              <w:jc w:val="center"/>
            </w:pPr>
            <w:r>
              <w:t xml:space="preserve">доц., канд. </w:t>
            </w:r>
            <w:proofErr w:type="spellStart"/>
            <w:r>
              <w:t>экон</w:t>
            </w:r>
            <w:proofErr w:type="spellEnd"/>
            <w:r>
              <w:t>. наук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8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30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Pr="00AB5D38" w:rsidRDefault="000308DD" w:rsidP="000308DD">
            <w:pPr>
              <w:autoSpaceDE w:val="0"/>
              <w:autoSpaceDN w:val="0"/>
              <w:adjustRightInd w:val="0"/>
              <w:spacing w:before="140"/>
            </w:pPr>
            <w:r>
              <w:t xml:space="preserve">         </w:t>
            </w:r>
            <w:proofErr w:type="spellStart"/>
            <w:r>
              <w:t>Е.М.Лукина</w:t>
            </w:r>
            <w:proofErr w:type="spellEnd"/>
            <w:r>
              <w:t xml:space="preserve"> </w:t>
            </w:r>
          </w:p>
        </w:tc>
      </w:tr>
      <w:tr w:rsidR="000308DD" w:rsidTr="000308DD">
        <w:tc>
          <w:tcPr>
            <w:tcW w:w="3261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должность, уч. степень, звание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line="180" w:lineRule="exact"/>
              <w:jc w:val="center"/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</w:tbl>
    <w:p w:rsidR="000308DD" w:rsidRDefault="000308DD" w:rsidP="000308DD">
      <w:pPr>
        <w:pStyle w:val="a8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308DD" w:rsidTr="000308DD">
        <w:tc>
          <w:tcPr>
            <w:tcW w:w="9639" w:type="dxa"/>
            <w:shd w:val="clear" w:color="auto" w:fill="auto"/>
            <w:vAlign w:val="center"/>
          </w:tcPr>
          <w:p w:rsidR="000308DD" w:rsidRPr="000308DD" w:rsidRDefault="000308DD" w:rsidP="000308DD">
            <w:pPr>
              <w:pStyle w:val="a8"/>
              <w:spacing w:before="300"/>
              <w:rPr>
                <w:sz w:val="28"/>
                <w:szCs w:val="28"/>
              </w:rPr>
            </w:pPr>
            <w:r w:rsidRPr="000308DD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0308DD">
              <w:rPr>
                <w:sz w:val="28"/>
                <w:szCs w:val="28"/>
              </w:rPr>
              <w:t xml:space="preserve"> КОНТРОЛЬНАЯ РАБОТА</w:t>
            </w:r>
            <w:r w:rsidRPr="000308DD">
              <w:rPr>
                <w:sz w:val="28"/>
                <w:szCs w:val="28"/>
                <w:lang w:val="en-US"/>
              </w:rPr>
              <w:t xml:space="preserve"> </w:t>
            </w:r>
            <w:r w:rsidRPr="000308DD">
              <w:rPr>
                <w:sz w:val="28"/>
                <w:szCs w:val="28"/>
              </w:rPr>
              <w:t>№1</w:t>
            </w:r>
          </w:p>
          <w:p w:rsidR="000308DD" w:rsidRPr="000308DD" w:rsidRDefault="000308DD" w:rsidP="000308DD">
            <w:pPr>
              <w:pStyle w:val="a8"/>
              <w:spacing w:before="300"/>
              <w:rPr>
                <w:sz w:val="28"/>
                <w:szCs w:val="28"/>
              </w:rPr>
            </w:pPr>
            <w:r w:rsidRPr="000308DD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0308DD">
              <w:rPr>
                <w:sz w:val="28"/>
                <w:szCs w:val="28"/>
              </w:rPr>
              <w:t xml:space="preserve">  Вариант №5</w:t>
            </w:r>
          </w:p>
          <w:p w:rsidR="000308DD" w:rsidRDefault="000308DD" w:rsidP="000308DD">
            <w:pPr>
              <w:pStyle w:val="a8"/>
              <w:spacing w:before="300"/>
            </w:pPr>
          </w:p>
        </w:tc>
      </w:tr>
      <w:tr w:rsidR="000308DD" w:rsidTr="000308DD">
        <w:tc>
          <w:tcPr>
            <w:tcW w:w="9639" w:type="dxa"/>
            <w:shd w:val="clear" w:color="auto" w:fill="auto"/>
          </w:tcPr>
          <w:p w:rsidR="000308DD" w:rsidRDefault="000308DD" w:rsidP="000308DD"/>
        </w:tc>
      </w:tr>
      <w:tr w:rsidR="000308DD" w:rsidTr="000308DD">
        <w:trPr>
          <w:trHeight w:val="1134"/>
        </w:trPr>
        <w:tc>
          <w:tcPr>
            <w:tcW w:w="9639" w:type="dxa"/>
            <w:shd w:val="clear" w:color="auto" w:fill="auto"/>
          </w:tcPr>
          <w:p w:rsidR="000308DD" w:rsidRDefault="000308DD" w:rsidP="000308DD">
            <w:pPr>
              <w:autoSpaceDE w:val="0"/>
              <w:jc w:val="center"/>
            </w:pPr>
            <w:r>
              <w:t xml:space="preserve">по дисциплине: Статистика  </w:t>
            </w:r>
          </w:p>
        </w:tc>
      </w:tr>
    </w:tbl>
    <w:p w:rsidR="000308DD" w:rsidRDefault="000308DD" w:rsidP="000308DD">
      <w:pPr>
        <w:autoSpaceDE w:val="0"/>
        <w:spacing w:before="400" w:line="360" w:lineRule="auto"/>
      </w:pPr>
      <w:r>
        <w:t>РАБОТУ ВЫПОЛНИЛ (А)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1559"/>
        <w:gridCol w:w="239"/>
        <w:gridCol w:w="2639"/>
        <w:gridCol w:w="239"/>
        <w:gridCol w:w="2626"/>
      </w:tblGrid>
      <w:tr w:rsidR="000308DD" w:rsidTr="000308DD">
        <w:trPr>
          <w:trHeight w:val="168"/>
        </w:trPr>
        <w:tc>
          <w:tcPr>
            <w:tcW w:w="2340" w:type="dxa"/>
            <w:shd w:val="clear" w:color="auto" w:fill="auto"/>
            <w:vAlign w:val="center"/>
          </w:tcPr>
          <w:p w:rsidR="000308DD" w:rsidRPr="003D7F37" w:rsidRDefault="000308DD" w:rsidP="000308DD">
            <w:pPr>
              <w:autoSpaceDE w:val="0"/>
              <w:spacing w:before="140"/>
              <w:ind w:left="-108"/>
            </w:pPr>
            <w:r>
              <w:t>СТУДЕНТ (КА) ГР.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08DD" w:rsidRDefault="000308DD" w:rsidP="000308DD">
            <w:pPr>
              <w:autoSpaceDE w:val="0"/>
              <w:snapToGrid w:val="0"/>
              <w:spacing w:before="140"/>
              <w:jc w:val="center"/>
            </w:pPr>
            <w:r>
              <w:rPr>
                <w:lang w:val="en-US"/>
              </w:rPr>
              <w:t>Z</w:t>
            </w:r>
            <w:r w:rsidRPr="003D7F37">
              <w:t>6852</w:t>
            </w:r>
            <w:r>
              <w:rPr>
                <w:lang w:val="en-US"/>
              </w:rPr>
              <w:t>K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before="140"/>
              <w:jc w:val="center"/>
            </w:pP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before="140"/>
              <w:jc w:val="center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before="140"/>
              <w:jc w:val="center"/>
            </w:pPr>
          </w:p>
        </w:tc>
        <w:tc>
          <w:tcPr>
            <w:tcW w:w="2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before="140"/>
              <w:jc w:val="center"/>
            </w:pPr>
            <w:r>
              <w:t xml:space="preserve">Иванова. К. Н. </w:t>
            </w:r>
          </w:p>
        </w:tc>
      </w:tr>
      <w:tr w:rsidR="000308DD" w:rsidTr="000308DD">
        <w:trPr>
          <w:trHeight w:val="167"/>
        </w:trPr>
        <w:tc>
          <w:tcPr>
            <w:tcW w:w="2340" w:type="dxa"/>
            <w:shd w:val="clear" w:color="auto" w:fill="auto"/>
            <w:vAlign w:val="center"/>
          </w:tcPr>
          <w:p w:rsidR="000308DD" w:rsidRPr="003D7F37" w:rsidRDefault="000308DD" w:rsidP="000308DD">
            <w:pPr>
              <w:autoSpaceDE w:val="0"/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08DD" w:rsidRPr="003D7F37" w:rsidRDefault="000308DD" w:rsidP="000308DD">
            <w:pPr>
              <w:autoSpaceDE w:val="0"/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0308DD" w:rsidRDefault="000308DD" w:rsidP="000308DD">
            <w:pPr>
              <w:autoSpaceDE w:val="0"/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номер группы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line="180" w:lineRule="exact"/>
              <w:jc w:val="center"/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  <w:tr w:rsidR="000308DD" w:rsidTr="000308DD">
        <w:trPr>
          <w:trHeight w:val="377"/>
        </w:trPr>
        <w:tc>
          <w:tcPr>
            <w:tcW w:w="2340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line="180" w:lineRule="exac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Студенческий билет №</w:t>
            </w:r>
          </w:p>
        </w:tc>
        <w:tc>
          <w:tcPr>
            <w:tcW w:w="17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jc w:val="right"/>
              <w:rPr>
                <w:sz w:val="22"/>
                <w:szCs w:val="22"/>
                <w:lang w:val="en-US"/>
              </w:rPr>
            </w:pPr>
          </w:p>
          <w:p w:rsidR="000308DD" w:rsidRDefault="000308DD" w:rsidP="000308DD">
            <w:pPr>
              <w:autoSpaceDE w:val="0"/>
              <w:snapToGrid w:val="0"/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2016/</w:t>
            </w:r>
            <w:r>
              <w:rPr>
                <w:sz w:val="22"/>
                <w:szCs w:val="22"/>
                <w:lang w:val="en-US"/>
              </w:rPr>
              <w:t>3833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0308DD" w:rsidRDefault="000308DD" w:rsidP="000308DD">
      <w:pPr>
        <w:autoSpaceDE w:val="0"/>
        <w:rPr>
          <w:sz w:val="20"/>
          <w:szCs w:val="20"/>
          <w:lang w:val="en-US"/>
        </w:rPr>
      </w:pPr>
    </w:p>
    <w:p w:rsidR="000308DD" w:rsidRPr="007B3D21" w:rsidRDefault="000308DD" w:rsidP="000308DD">
      <w:pPr>
        <w:autoSpaceDE w:val="0"/>
        <w:rPr>
          <w:sz w:val="20"/>
          <w:szCs w:val="20"/>
          <w:lang w:val="en-US"/>
        </w:rPr>
      </w:pPr>
    </w:p>
    <w:p w:rsidR="000308DD" w:rsidRDefault="000308DD" w:rsidP="000308DD">
      <w:pPr>
        <w:autoSpaceDE w:val="0"/>
        <w:rPr>
          <w:sz w:val="20"/>
          <w:szCs w:val="20"/>
        </w:rPr>
      </w:pPr>
    </w:p>
    <w:p w:rsidR="000308DD" w:rsidRDefault="000308DD" w:rsidP="000308DD">
      <w:pPr>
        <w:autoSpaceDE w:val="0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3519"/>
      </w:tblGrid>
      <w:tr w:rsidR="000308DD" w:rsidTr="000308DD">
        <w:trPr>
          <w:trHeight w:val="1418"/>
        </w:trPr>
        <w:tc>
          <w:tcPr>
            <w:tcW w:w="6120" w:type="dxa"/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pacing w:before="140"/>
              <w:jc w:val="right"/>
            </w:pPr>
            <w:r>
              <w:t>Шифр ИНДО</w:t>
            </w:r>
          </w:p>
        </w:tc>
        <w:tc>
          <w:tcPr>
            <w:tcW w:w="35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8DD" w:rsidRDefault="000308DD" w:rsidP="000308DD">
            <w:pPr>
              <w:autoSpaceDE w:val="0"/>
              <w:snapToGrid w:val="0"/>
              <w:spacing w:before="140"/>
              <w:jc w:val="center"/>
            </w:pPr>
          </w:p>
        </w:tc>
      </w:tr>
    </w:tbl>
    <w:p w:rsidR="000308DD" w:rsidRDefault="000308DD" w:rsidP="000308DD">
      <w:pPr>
        <w:autoSpaceDE w:val="0"/>
        <w:spacing w:before="500"/>
        <w:jc w:val="center"/>
      </w:pPr>
    </w:p>
    <w:p w:rsidR="000308DD" w:rsidRDefault="000308DD" w:rsidP="000308DD">
      <w:pPr>
        <w:autoSpaceDE w:val="0"/>
        <w:jc w:val="center"/>
      </w:pPr>
      <w:r>
        <w:lastRenderedPageBreak/>
        <w:t>Санкт-Петербург</w:t>
      </w:r>
      <w:r>
        <w:rPr>
          <w:lang w:val="en-US"/>
        </w:rPr>
        <w:t xml:space="preserve"> </w:t>
      </w:r>
      <w:r>
        <w:t>201</w:t>
      </w:r>
      <w:r>
        <w:rPr>
          <w:lang w:val="en-US"/>
        </w:rPr>
        <w:t>8</w:t>
      </w:r>
    </w:p>
    <w:p w:rsidR="000308DD" w:rsidRDefault="000308DD" w:rsidP="00576FDF">
      <w:pPr>
        <w:pStyle w:val="10"/>
        <w:shd w:val="clear" w:color="auto" w:fill="auto"/>
        <w:spacing w:line="360" w:lineRule="auto"/>
        <w:rPr>
          <w:sz w:val="28"/>
        </w:rPr>
      </w:pPr>
    </w:p>
    <w:p w:rsidR="00576FDF" w:rsidRPr="00576FDF" w:rsidRDefault="00576FDF" w:rsidP="00576FDF">
      <w:pPr>
        <w:pStyle w:val="10"/>
        <w:shd w:val="clear" w:color="auto" w:fill="auto"/>
        <w:spacing w:line="360" w:lineRule="auto"/>
        <w:rPr>
          <w:sz w:val="28"/>
        </w:rPr>
      </w:pPr>
      <w:r w:rsidRPr="00576FDF">
        <w:rPr>
          <w:sz w:val="28"/>
        </w:rPr>
        <w:t>Содержание</w:t>
      </w:r>
    </w:p>
    <w:p w:rsidR="00576FDF" w:rsidRPr="00576FDF" w:rsidRDefault="00576FDF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</w:p>
    <w:tbl>
      <w:tblPr>
        <w:tblStyle w:val="aa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5"/>
        <w:gridCol w:w="631"/>
      </w:tblGrid>
      <w:tr w:rsidR="00576FDF" w:rsidRPr="00576FDF" w:rsidTr="00C90051">
        <w:tc>
          <w:tcPr>
            <w:tcW w:w="9165" w:type="dxa"/>
          </w:tcPr>
          <w:bookmarkEnd w:id="0"/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Вариант 5</w:t>
            </w:r>
          </w:p>
        </w:tc>
        <w:tc>
          <w:tcPr>
            <w:tcW w:w="637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Задача 1</w:t>
            </w:r>
          </w:p>
        </w:tc>
        <w:tc>
          <w:tcPr>
            <w:tcW w:w="637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Задача 2</w:t>
            </w:r>
          </w:p>
        </w:tc>
        <w:tc>
          <w:tcPr>
            <w:tcW w:w="637" w:type="dxa"/>
          </w:tcPr>
          <w:p w:rsidR="00576FDF" w:rsidRPr="00576FDF" w:rsidRDefault="00511BBD" w:rsidP="00576FDF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Задача 3</w:t>
            </w:r>
          </w:p>
        </w:tc>
        <w:tc>
          <w:tcPr>
            <w:tcW w:w="637" w:type="dxa"/>
          </w:tcPr>
          <w:p w:rsidR="00576FDF" w:rsidRPr="00576FDF" w:rsidRDefault="00511BBD" w:rsidP="00576FDF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Задача 4</w:t>
            </w:r>
          </w:p>
        </w:tc>
        <w:tc>
          <w:tcPr>
            <w:tcW w:w="637" w:type="dxa"/>
          </w:tcPr>
          <w:p w:rsidR="00576FDF" w:rsidRPr="00576FDF" w:rsidRDefault="00511BBD" w:rsidP="00576FDF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Задача 5</w:t>
            </w:r>
          </w:p>
        </w:tc>
        <w:tc>
          <w:tcPr>
            <w:tcW w:w="637" w:type="dxa"/>
          </w:tcPr>
          <w:p w:rsidR="00576FDF" w:rsidRPr="00576FDF" w:rsidRDefault="00C90051" w:rsidP="00511BBD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  <w:r w:rsidR="00511BBD">
              <w:rPr>
                <w:b w:val="0"/>
                <w:sz w:val="28"/>
              </w:rPr>
              <w:t>3</w:t>
            </w: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Задача 6</w:t>
            </w:r>
          </w:p>
        </w:tc>
        <w:tc>
          <w:tcPr>
            <w:tcW w:w="637" w:type="dxa"/>
          </w:tcPr>
          <w:p w:rsidR="00576FDF" w:rsidRPr="00576FDF" w:rsidRDefault="00C90051" w:rsidP="00511BBD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  <w:r w:rsidR="00511BBD">
              <w:rPr>
                <w:b w:val="0"/>
                <w:sz w:val="28"/>
              </w:rPr>
              <w:t>1</w:t>
            </w:r>
          </w:p>
        </w:tc>
      </w:tr>
      <w:tr w:rsidR="00576FDF" w:rsidRPr="00576FDF" w:rsidTr="00C90051">
        <w:tc>
          <w:tcPr>
            <w:tcW w:w="9165" w:type="dxa"/>
          </w:tcPr>
          <w:p w:rsidR="00576FDF" w:rsidRPr="00576FDF" w:rsidRDefault="00576FDF" w:rsidP="00576FDF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sz w:val="28"/>
              </w:rPr>
            </w:pPr>
            <w:r w:rsidRPr="00576FDF">
              <w:rPr>
                <w:b w:val="0"/>
                <w:sz w:val="28"/>
              </w:rPr>
              <w:t>Список использованной литературы</w:t>
            </w:r>
          </w:p>
        </w:tc>
        <w:tc>
          <w:tcPr>
            <w:tcW w:w="637" w:type="dxa"/>
          </w:tcPr>
          <w:p w:rsidR="00576FDF" w:rsidRPr="00576FDF" w:rsidRDefault="00C90051" w:rsidP="00576FDF">
            <w:pPr>
              <w:pStyle w:val="10"/>
              <w:shd w:val="clear" w:color="auto" w:fill="auto"/>
              <w:spacing w:line="360" w:lineRule="auto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</w:t>
            </w:r>
          </w:p>
        </w:tc>
      </w:tr>
    </w:tbl>
    <w:p w:rsidR="00576FDF" w:rsidRPr="00576FDF" w:rsidRDefault="00576FD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76FDF">
        <w:rPr>
          <w:rFonts w:ascii="Times New Roman" w:hAnsi="Times New Roman"/>
          <w:sz w:val="28"/>
        </w:rPr>
        <w:br w:type="page"/>
      </w:r>
    </w:p>
    <w:p w:rsidR="003B4CDE" w:rsidRPr="00576FDF" w:rsidRDefault="007F4373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  <w:bookmarkStart w:id="1" w:name="bookmark1"/>
      <w:r w:rsidRPr="00576FDF">
        <w:rPr>
          <w:sz w:val="28"/>
        </w:rPr>
        <w:lastRenderedPageBreak/>
        <w:t>Задача 1</w:t>
      </w:r>
      <w:bookmarkEnd w:id="1"/>
    </w:p>
    <w:p w:rsidR="007B0653" w:rsidRPr="00576FDF" w:rsidRDefault="007B0653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Имеются следующие данные по трем предприятиям.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982"/>
        <w:gridCol w:w="1987"/>
        <w:gridCol w:w="1555"/>
        <w:gridCol w:w="1555"/>
        <w:gridCol w:w="1589"/>
      </w:tblGrid>
      <w:tr w:rsidR="007B0653" w:rsidRPr="00576FDF" w:rsidTr="00576FDF">
        <w:tc>
          <w:tcPr>
            <w:tcW w:w="1138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2" w:name="bookmark2"/>
            <w:r w:rsidRPr="00576FDF">
              <w:rPr>
                <w:rStyle w:val="2115pt"/>
                <w:sz w:val="24"/>
                <w:szCs w:val="24"/>
              </w:rPr>
              <w:t>Номер предприятия</w:t>
            </w:r>
          </w:p>
        </w:tc>
        <w:tc>
          <w:tcPr>
            <w:tcW w:w="1982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15pt"/>
                <w:sz w:val="24"/>
                <w:szCs w:val="24"/>
              </w:rPr>
              <w:t>Объем товарной продукции, тыс. р.</w:t>
            </w:r>
          </w:p>
        </w:tc>
        <w:tc>
          <w:tcPr>
            <w:tcW w:w="1987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15pt"/>
                <w:sz w:val="24"/>
                <w:szCs w:val="24"/>
              </w:rPr>
              <w:t xml:space="preserve">Объем основных производственных фондов, тыс. </w:t>
            </w:r>
            <w:proofErr w:type="gramStart"/>
            <w:r w:rsidRPr="00576FDF">
              <w:rPr>
                <w:rStyle w:val="2115pt"/>
                <w:sz w:val="24"/>
                <w:szCs w:val="24"/>
              </w:rPr>
              <w:t>Р</w:t>
            </w:r>
            <w:proofErr w:type="gramEnd"/>
            <w:r w:rsidRPr="00576FDF">
              <w:rPr>
                <w:rStyle w:val="2115pt"/>
                <w:sz w:val="24"/>
                <w:szCs w:val="24"/>
              </w:rPr>
              <w:t>-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15pt"/>
                <w:sz w:val="24"/>
                <w:szCs w:val="24"/>
              </w:rPr>
              <w:t>Фондоотдача, р.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15pt"/>
                <w:sz w:val="24"/>
                <w:szCs w:val="24"/>
              </w:rPr>
              <w:t>Материалоемкость, р.</w:t>
            </w:r>
          </w:p>
        </w:tc>
        <w:tc>
          <w:tcPr>
            <w:tcW w:w="1589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15pt"/>
                <w:sz w:val="24"/>
                <w:szCs w:val="24"/>
              </w:rPr>
              <w:t>Выработка на одного рабочего, р./чел.</w:t>
            </w:r>
          </w:p>
        </w:tc>
      </w:tr>
      <w:tr w:rsidR="007B0653" w:rsidRPr="00576FDF" w:rsidTr="00576FDF">
        <w:tc>
          <w:tcPr>
            <w:tcW w:w="1138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165</w:t>
            </w:r>
          </w:p>
        </w:tc>
        <w:tc>
          <w:tcPr>
            <w:tcW w:w="1987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170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0,97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0,56</w:t>
            </w:r>
          </w:p>
        </w:tc>
        <w:tc>
          <w:tcPr>
            <w:tcW w:w="1589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71,5</w:t>
            </w:r>
          </w:p>
        </w:tc>
      </w:tr>
      <w:tr w:rsidR="007B0653" w:rsidRPr="00576FDF" w:rsidTr="00576FDF">
        <w:tc>
          <w:tcPr>
            <w:tcW w:w="1138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111</w:t>
            </w:r>
          </w:p>
        </w:tc>
        <w:tc>
          <w:tcPr>
            <w:tcW w:w="1987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92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1,20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0,90</w:t>
            </w:r>
          </w:p>
        </w:tc>
        <w:tc>
          <w:tcPr>
            <w:tcW w:w="1589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101,3</w:t>
            </w:r>
          </w:p>
        </w:tc>
      </w:tr>
      <w:tr w:rsidR="007B0653" w:rsidRPr="00576FDF" w:rsidTr="00576FDF">
        <w:tc>
          <w:tcPr>
            <w:tcW w:w="1138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127</w:t>
            </w:r>
          </w:p>
        </w:tc>
        <w:tc>
          <w:tcPr>
            <w:tcW w:w="1987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150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0,85</w:t>
            </w:r>
          </w:p>
        </w:tc>
        <w:tc>
          <w:tcPr>
            <w:tcW w:w="1555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0,62</w:t>
            </w:r>
          </w:p>
        </w:tc>
        <w:tc>
          <w:tcPr>
            <w:tcW w:w="1589" w:type="dxa"/>
            <w:shd w:val="clear" w:color="auto" w:fill="FFFFFF"/>
          </w:tcPr>
          <w:p w:rsidR="007B0653" w:rsidRPr="00576FDF" w:rsidRDefault="007B0653" w:rsidP="00576FD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76FDF">
              <w:rPr>
                <w:rStyle w:val="21"/>
                <w:sz w:val="24"/>
                <w:szCs w:val="24"/>
              </w:rPr>
              <w:t>59,8</w:t>
            </w:r>
          </w:p>
        </w:tc>
      </w:tr>
    </w:tbl>
    <w:p w:rsidR="007B0653" w:rsidRPr="00576FDF" w:rsidRDefault="007B0653" w:rsidP="00576FDF">
      <w:pPr>
        <w:pStyle w:val="a5"/>
        <w:shd w:val="clear" w:color="auto" w:fill="auto"/>
        <w:spacing w:line="360" w:lineRule="auto"/>
        <w:ind w:firstLine="709"/>
        <w:jc w:val="both"/>
        <w:rPr>
          <w:sz w:val="28"/>
        </w:rPr>
      </w:pPr>
    </w:p>
    <w:p w:rsidR="007B0653" w:rsidRPr="00576FDF" w:rsidRDefault="007B0653" w:rsidP="00576FDF">
      <w:pPr>
        <w:pStyle w:val="a5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Определить по совокупности предприятий средние значения всех признаков.</w:t>
      </w:r>
    </w:p>
    <w:p w:rsidR="007B0653" w:rsidRPr="00576FDF" w:rsidRDefault="00E25309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  <w:r w:rsidRPr="00576FDF">
        <w:rPr>
          <w:b w:val="0"/>
          <w:sz w:val="28"/>
        </w:rPr>
        <w:t>Решение: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559"/>
        <w:gridCol w:w="1560"/>
        <w:gridCol w:w="1275"/>
        <w:gridCol w:w="1134"/>
        <w:gridCol w:w="982"/>
      </w:tblGrid>
      <w:tr w:rsidR="00E25309" w:rsidRPr="00905FCA" w:rsidTr="00905FCA">
        <w:tc>
          <w:tcPr>
            <w:tcW w:w="284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Номер предприятия</w:t>
            </w:r>
          </w:p>
        </w:tc>
        <w:tc>
          <w:tcPr>
            <w:tcW w:w="1559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Объем товарной продукции, тыс. р.</w:t>
            </w:r>
          </w:p>
        </w:tc>
        <w:tc>
          <w:tcPr>
            <w:tcW w:w="156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 xml:space="preserve">Объем основных производственных фондов, тыс. </w:t>
            </w:r>
            <w:proofErr w:type="gramStart"/>
            <w:r w:rsidRPr="00905FCA">
              <w:rPr>
                <w:rStyle w:val="2115pt"/>
                <w:sz w:val="24"/>
                <w:szCs w:val="24"/>
              </w:rPr>
              <w:t>Р</w:t>
            </w:r>
            <w:proofErr w:type="gramEnd"/>
            <w:r w:rsidRPr="00905FCA">
              <w:rPr>
                <w:rStyle w:val="2115pt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Фондоотдача, р.</w:t>
            </w:r>
          </w:p>
        </w:tc>
        <w:tc>
          <w:tcPr>
            <w:tcW w:w="113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Материалоемкость, р.</w:t>
            </w:r>
          </w:p>
        </w:tc>
        <w:tc>
          <w:tcPr>
            <w:tcW w:w="982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Выработка на одного рабочего, р./чел.</w:t>
            </w:r>
          </w:p>
        </w:tc>
      </w:tr>
      <w:tr w:rsidR="00E25309" w:rsidRPr="00905FCA" w:rsidTr="00905FCA">
        <w:tc>
          <w:tcPr>
            <w:tcW w:w="284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165</w:t>
            </w:r>
          </w:p>
        </w:tc>
        <w:tc>
          <w:tcPr>
            <w:tcW w:w="156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0,56</w:t>
            </w:r>
          </w:p>
        </w:tc>
        <w:tc>
          <w:tcPr>
            <w:tcW w:w="982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71,5</w:t>
            </w:r>
          </w:p>
        </w:tc>
      </w:tr>
      <w:tr w:rsidR="00E25309" w:rsidRPr="00905FCA" w:rsidTr="00905FCA">
        <w:tc>
          <w:tcPr>
            <w:tcW w:w="284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111</w:t>
            </w:r>
          </w:p>
        </w:tc>
        <w:tc>
          <w:tcPr>
            <w:tcW w:w="156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0,90</w:t>
            </w:r>
          </w:p>
        </w:tc>
        <w:tc>
          <w:tcPr>
            <w:tcW w:w="982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101,3</w:t>
            </w:r>
          </w:p>
        </w:tc>
      </w:tr>
      <w:tr w:rsidR="00E25309" w:rsidRPr="00905FCA" w:rsidTr="00905FCA">
        <w:tc>
          <w:tcPr>
            <w:tcW w:w="284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127</w:t>
            </w:r>
          </w:p>
        </w:tc>
        <w:tc>
          <w:tcPr>
            <w:tcW w:w="156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150</w:t>
            </w:r>
          </w:p>
        </w:tc>
        <w:tc>
          <w:tcPr>
            <w:tcW w:w="127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0,85</w:t>
            </w:r>
          </w:p>
        </w:tc>
        <w:tc>
          <w:tcPr>
            <w:tcW w:w="113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0,62</w:t>
            </w:r>
          </w:p>
        </w:tc>
        <w:tc>
          <w:tcPr>
            <w:tcW w:w="982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59,8</w:t>
            </w:r>
          </w:p>
        </w:tc>
      </w:tr>
      <w:tr w:rsidR="00E25309" w:rsidRPr="00905FCA" w:rsidTr="00905FCA">
        <w:tc>
          <w:tcPr>
            <w:tcW w:w="2845" w:type="dxa"/>
            <w:shd w:val="clear" w:color="auto" w:fill="FFFFFF"/>
          </w:tcPr>
          <w:p w:rsidR="00E25309" w:rsidRPr="00905FCA" w:rsidRDefault="00E25309" w:rsidP="00001CC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905FCA">
              <w:rPr>
                <w:sz w:val="24"/>
                <w:szCs w:val="24"/>
              </w:rPr>
              <w:t>Среднее значение</w:t>
            </w:r>
          </w:p>
        </w:tc>
        <w:tc>
          <w:tcPr>
            <w:tcW w:w="1559" w:type="dxa"/>
            <w:shd w:val="clear" w:color="auto" w:fill="FFFFFF"/>
          </w:tcPr>
          <w:p w:rsidR="00E25309" w:rsidRPr="00905FCA" w:rsidRDefault="00E25309" w:rsidP="00905FCA">
            <w:pPr>
              <w:jc w:val="center"/>
              <w:rPr>
                <w:rFonts w:ascii="Times New Roman" w:hAnsi="Times New Roman"/>
              </w:rPr>
            </w:pPr>
            <w:r w:rsidRPr="00905FCA">
              <w:rPr>
                <w:rFonts w:ascii="Times New Roman" w:hAnsi="Times New Roman"/>
              </w:rPr>
              <w:t>134,33</w:t>
            </w:r>
          </w:p>
        </w:tc>
        <w:tc>
          <w:tcPr>
            <w:tcW w:w="1560" w:type="dxa"/>
            <w:shd w:val="clear" w:color="auto" w:fill="FFFFFF"/>
          </w:tcPr>
          <w:p w:rsidR="00E25309" w:rsidRPr="00905FCA" w:rsidRDefault="00E25309" w:rsidP="00905FCA">
            <w:pPr>
              <w:jc w:val="center"/>
              <w:rPr>
                <w:rFonts w:ascii="Times New Roman" w:hAnsi="Times New Roman"/>
              </w:rPr>
            </w:pPr>
            <w:r w:rsidRPr="00905FCA">
              <w:rPr>
                <w:rFonts w:ascii="Times New Roman" w:hAnsi="Times New Roman"/>
              </w:rPr>
              <w:t>137,33</w:t>
            </w:r>
          </w:p>
        </w:tc>
        <w:tc>
          <w:tcPr>
            <w:tcW w:w="1275" w:type="dxa"/>
            <w:shd w:val="clear" w:color="auto" w:fill="FFFFFF"/>
          </w:tcPr>
          <w:p w:rsidR="00E25309" w:rsidRPr="00905FCA" w:rsidRDefault="00E76B0C" w:rsidP="00905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134" w:type="dxa"/>
            <w:shd w:val="clear" w:color="auto" w:fill="FFFFFF"/>
          </w:tcPr>
          <w:p w:rsidR="00E25309" w:rsidRPr="00905FCA" w:rsidRDefault="00001CC5" w:rsidP="00905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</w:t>
            </w:r>
          </w:p>
        </w:tc>
        <w:tc>
          <w:tcPr>
            <w:tcW w:w="982" w:type="dxa"/>
            <w:shd w:val="clear" w:color="auto" w:fill="FFFFFF"/>
          </w:tcPr>
          <w:p w:rsidR="00E25309" w:rsidRPr="00905FCA" w:rsidRDefault="00F8770D" w:rsidP="00905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66,49</w:t>
            </w:r>
          </w:p>
        </w:tc>
      </w:tr>
    </w:tbl>
    <w:p w:rsidR="00E25309" w:rsidRPr="00F8770D" w:rsidRDefault="00E25309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b w:val="0"/>
          <w:sz w:val="28"/>
          <w:szCs w:val="28"/>
        </w:rPr>
      </w:pPr>
    </w:p>
    <w:p w:rsidR="00001CC5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Объем товарной продукции = (165 + 111 + 127) / 3 = 134,33 тыс. р.</w:t>
      </w:r>
    </w:p>
    <w:p w:rsidR="00001CC5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Объем основных производственных фондов = (170 + 92 + 150) / 3 = 137,33 тыс. р.</w:t>
      </w:r>
    </w:p>
    <w:p w:rsidR="002B1549" w:rsidRPr="00F8770D" w:rsidRDefault="002B1549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b w:val="0"/>
          <w:sz w:val="28"/>
          <w:szCs w:val="28"/>
        </w:rPr>
      </w:pPr>
      <w:r w:rsidRPr="00F8770D">
        <w:rPr>
          <w:b w:val="0"/>
          <w:sz w:val="28"/>
          <w:szCs w:val="28"/>
        </w:rPr>
        <w:t xml:space="preserve">Фондоотдача в среднем по всем предприятиям = </w:t>
      </w:r>
      <w:r w:rsidR="00E76B0C" w:rsidRPr="00F8770D">
        <w:rPr>
          <w:rStyle w:val="2115pt"/>
          <w:b w:val="0"/>
          <w:sz w:val="28"/>
          <w:szCs w:val="28"/>
        </w:rPr>
        <w:t>Объем товарной продукции</w:t>
      </w:r>
      <w:r w:rsidR="00E76B0C" w:rsidRPr="00F8770D">
        <w:rPr>
          <w:b w:val="0"/>
          <w:sz w:val="28"/>
          <w:szCs w:val="28"/>
        </w:rPr>
        <w:t xml:space="preserve"> / </w:t>
      </w:r>
      <w:r w:rsidR="00E76B0C" w:rsidRPr="00F8770D">
        <w:rPr>
          <w:rStyle w:val="2115pt"/>
          <w:b w:val="0"/>
          <w:sz w:val="28"/>
          <w:szCs w:val="28"/>
        </w:rPr>
        <w:t>Объем основных производственных фондов</w:t>
      </w:r>
      <w:r w:rsidR="00E76B0C" w:rsidRPr="00F8770D">
        <w:rPr>
          <w:b w:val="0"/>
          <w:sz w:val="28"/>
          <w:szCs w:val="28"/>
        </w:rPr>
        <w:t xml:space="preserve"> = </w:t>
      </w:r>
      <w:r w:rsidRPr="00F8770D">
        <w:rPr>
          <w:b w:val="0"/>
          <w:sz w:val="28"/>
          <w:szCs w:val="28"/>
        </w:rPr>
        <w:t xml:space="preserve">(165 + 111 + 127) / (170 </w:t>
      </w:r>
      <w:r w:rsidR="00E76B0C" w:rsidRPr="00F8770D">
        <w:rPr>
          <w:b w:val="0"/>
          <w:sz w:val="28"/>
          <w:szCs w:val="28"/>
        </w:rPr>
        <w:t>+ 92 + 150) = 0,98 руб.</w:t>
      </w:r>
    </w:p>
    <w:p w:rsidR="002B1549" w:rsidRPr="00F8770D" w:rsidRDefault="00E76B0C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 xml:space="preserve">Материалоемкость = </w:t>
      </w:r>
      <w:r w:rsidR="00001CC5" w:rsidRPr="00F8770D">
        <w:rPr>
          <w:rStyle w:val="2115pt"/>
          <w:b w:val="0"/>
          <w:sz w:val="28"/>
          <w:szCs w:val="28"/>
        </w:rPr>
        <w:t xml:space="preserve">Стоимость материальных затрат / </w:t>
      </w:r>
      <w:r w:rsidRPr="00F8770D">
        <w:rPr>
          <w:rStyle w:val="2115pt"/>
          <w:b w:val="0"/>
          <w:sz w:val="28"/>
          <w:szCs w:val="28"/>
        </w:rPr>
        <w:t>Объем товарной продукции</w:t>
      </w:r>
      <w:r w:rsidR="00001CC5" w:rsidRPr="00F8770D">
        <w:rPr>
          <w:rStyle w:val="2115pt"/>
          <w:b w:val="0"/>
          <w:sz w:val="28"/>
          <w:szCs w:val="28"/>
        </w:rPr>
        <w:t xml:space="preserve"> </w:t>
      </w:r>
    </w:p>
    <w:p w:rsidR="00E76B0C" w:rsidRPr="00F8770D" w:rsidRDefault="00E76B0C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 xml:space="preserve">Стоимость материальных затрат = Объем товарной продукции </w:t>
      </w:r>
      <w:r w:rsidR="00001CC5" w:rsidRPr="00F8770D">
        <w:rPr>
          <w:rStyle w:val="2115pt"/>
          <w:b w:val="0"/>
          <w:sz w:val="28"/>
          <w:szCs w:val="28"/>
        </w:rPr>
        <w:t xml:space="preserve">* </w:t>
      </w:r>
      <w:r w:rsidRPr="00F8770D">
        <w:rPr>
          <w:rStyle w:val="2115pt"/>
          <w:b w:val="0"/>
          <w:sz w:val="28"/>
          <w:szCs w:val="28"/>
        </w:rPr>
        <w:t xml:space="preserve">Материалоемкость = 165 </w:t>
      </w:r>
      <w:r w:rsidR="00001CC5" w:rsidRPr="00F8770D">
        <w:rPr>
          <w:rStyle w:val="2115pt"/>
          <w:b w:val="0"/>
          <w:sz w:val="28"/>
          <w:szCs w:val="28"/>
        </w:rPr>
        <w:t>*</w:t>
      </w:r>
      <w:r w:rsidRPr="00F8770D">
        <w:rPr>
          <w:rStyle w:val="2115pt"/>
          <w:b w:val="0"/>
          <w:sz w:val="28"/>
          <w:szCs w:val="28"/>
        </w:rPr>
        <w:t xml:space="preserve"> 0,56</w:t>
      </w:r>
      <w:r w:rsidR="00001CC5" w:rsidRPr="00F8770D">
        <w:rPr>
          <w:rStyle w:val="2115pt"/>
          <w:b w:val="0"/>
          <w:sz w:val="28"/>
          <w:szCs w:val="28"/>
        </w:rPr>
        <w:t xml:space="preserve"> = 92,4 тыс. р. – предприятие 1</w:t>
      </w:r>
    </w:p>
    <w:p w:rsidR="00001CC5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Стоимость материальных затрат = Объем товарной продукции * Материалоемкость = 111 * 0,9 = 99,9 тыс. р. – предприятие 2</w:t>
      </w:r>
    </w:p>
    <w:p w:rsidR="00001CC5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lastRenderedPageBreak/>
        <w:t>Стоимость материальных затрат = Объем товарной продукции * Материалоемкость = 127 * 0,62 = 78,74 тыс. р. – предприятие 3</w:t>
      </w:r>
    </w:p>
    <w:p w:rsidR="00001CC5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Материалоемкость</w:t>
      </w:r>
      <w:r w:rsidRPr="00F8770D">
        <w:rPr>
          <w:b w:val="0"/>
          <w:sz w:val="28"/>
          <w:szCs w:val="28"/>
        </w:rPr>
        <w:t xml:space="preserve"> в среднем по всем предприятиям = </w:t>
      </w:r>
      <w:r w:rsidRPr="00F8770D">
        <w:rPr>
          <w:rStyle w:val="2115pt"/>
          <w:b w:val="0"/>
          <w:sz w:val="28"/>
          <w:szCs w:val="28"/>
        </w:rPr>
        <w:t xml:space="preserve">Стоимость материальных затрат / Объем товарной продукции = (92,4 + 99,9 + 78,74) / </w:t>
      </w:r>
      <w:r w:rsidRPr="00F8770D">
        <w:rPr>
          <w:b w:val="0"/>
          <w:sz w:val="28"/>
          <w:szCs w:val="28"/>
        </w:rPr>
        <w:t>(165 + 111 + 127) = 0,67 руб.</w:t>
      </w:r>
    </w:p>
    <w:p w:rsidR="00E76B0C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Выработка на одного рабочего = Объем товарной продукции / Количество работников</w:t>
      </w:r>
    </w:p>
    <w:p w:rsidR="00001CC5" w:rsidRPr="00F8770D" w:rsidRDefault="00001CC5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Количество работников = Объем товарной продукции / Выработка на одного рабочего = 165000 / 71,5 = 2308</w:t>
      </w:r>
      <w:r w:rsidR="00F8770D" w:rsidRPr="00F8770D">
        <w:rPr>
          <w:rStyle w:val="2115pt"/>
          <w:b w:val="0"/>
          <w:sz w:val="28"/>
          <w:szCs w:val="28"/>
        </w:rPr>
        <w:t xml:space="preserve"> чел. – предприятие 1</w:t>
      </w:r>
    </w:p>
    <w:p w:rsidR="00F8770D" w:rsidRPr="00F8770D" w:rsidRDefault="00F8770D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Количество работников = Объем товарной продукции / Выработка на одного рабочего = 111000 / 101,3 = 1629 чел. – предприятие 2</w:t>
      </w:r>
    </w:p>
    <w:p w:rsidR="00F8770D" w:rsidRPr="00F8770D" w:rsidRDefault="00F8770D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>Количество работников = Объем товарной продукции / Выработка на одного рабочего = 127000 / 59,8 = 2124 чел. – предприятие 3</w:t>
      </w:r>
    </w:p>
    <w:p w:rsidR="00F8770D" w:rsidRPr="00F8770D" w:rsidRDefault="00F8770D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rStyle w:val="2115pt"/>
          <w:b w:val="0"/>
          <w:sz w:val="28"/>
          <w:szCs w:val="28"/>
        </w:rPr>
      </w:pPr>
      <w:r w:rsidRPr="00F8770D">
        <w:rPr>
          <w:rStyle w:val="2115pt"/>
          <w:b w:val="0"/>
          <w:sz w:val="28"/>
          <w:szCs w:val="28"/>
        </w:rPr>
        <w:t xml:space="preserve">Выработка на одного рабочего </w:t>
      </w:r>
      <w:r w:rsidRPr="00F8770D">
        <w:rPr>
          <w:b w:val="0"/>
          <w:sz w:val="28"/>
          <w:szCs w:val="28"/>
        </w:rPr>
        <w:t xml:space="preserve">в среднем по всем предприятиям = </w:t>
      </w:r>
      <w:r w:rsidRPr="00F8770D">
        <w:rPr>
          <w:rStyle w:val="2115pt"/>
          <w:b w:val="0"/>
          <w:sz w:val="28"/>
          <w:szCs w:val="28"/>
        </w:rPr>
        <w:t xml:space="preserve">Объем товарной продукции / Количество работников = </w:t>
      </w:r>
      <w:r w:rsidRPr="00F8770D">
        <w:rPr>
          <w:b w:val="0"/>
          <w:sz w:val="28"/>
          <w:szCs w:val="28"/>
        </w:rPr>
        <w:t xml:space="preserve">(165000 + 111000 + 127000) / (2308 + 1629 + 2124) = 66,49 </w:t>
      </w:r>
      <w:r w:rsidRPr="00F8770D">
        <w:rPr>
          <w:rStyle w:val="2115pt"/>
          <w:b w:val="0"/>
          <w:sz w:val="28"/>
          <w:szCs w:val="28"/>
        </w:rPr>
        <w:t>р./чел.</w:t>
      </w:r>
    </w:p>
    <w:p w:rsidR="002B1549" w:rsidRPr="00F8770D" w:rsidRDefault="002B1549" w:rsidP="00F8770D">
      <w:pPr>
        <w:pStyle w:val="10"/>
        <w:shd w:val="clear" w:color="auto" w:fill="auto"/>
        <w:spacing w:line="360" w:lineRule="auto"/>
        <w:ind w:firstLine="709"/>
        <w:jc w:val="both"/>
        <w:outlineLvl w:val="9"/>
        <w:rPr>
          <w:b w:val="0"/>
          <w:sz w:val="28"/>
          <w:szCs w:val="28"/>
        </w:rPr>
      </w:pPr>
    </w:p>
    <w:p w:rsidR="003B4CDE" w:rsidRPr="00905FCA" w:rsidRDefault="007F4373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905FCA">
        <w:rPr>
          <w:sz w:val="28"/>
        </w:rPr>
        <w:t>Задача 2</w:t>
      </w:r>
      <w:bookmarkEnd w:id="2"/>
    </w:p>
    <w:p w:rsidR="00E25309" w:rsidRPr="00576FDF" w:rsidRDefault="00E25309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Имеются следующие данные о количестве и себестоимости произведенной продукции за три года.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216"/>
        <w:gridCol w:w="1400"/>
        <w:gridCol w:w="1401"/>
        <w:gridCol w:w="1400"/>
        <w:gridCol w:w="1405"/>
        <w:gridCol w:w="1424"/>
      </w:tblGrid>
      <w:tr w:rsidR="00E25309" w:rsidRPr="00905FCA" w:rsidTr="00905FCA">
        <w:trPr>
          <w:trHeight w:val="277"/>
        </w:trPr>
        <w:tc>
          <w:tcPr>
            <w:tcW w:w="1286" w:type="dxa"/>
            <w:vMerge w:val="restart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Шифр продукц</w:t>
            </w:r>
            <w:r w:rsidRPr="00905FCA">
              <w:rPr>
                <w:rStyle w:val="275pt"/>
                <w:b w:val="0"/>
                <w:sz w:val="24"/>
                <w:szCs w:val="24"/>
              </w:rPr>
              <w:t>ии</w:t>
            </w:r>
          </w:p>
        </w:tc>
        <w:tc>
          <w:tcPr>
            <w:tcW w:w="4017" w:type="dxa"/>
            <w:gridSpan w:val="3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Количество продукции, тыс. шт.</w:t>
            </w:r>
          </w:p>
        </w:tc>
        <w:tc>
          <w:tcPr>
            <w:tcW w:w="4229" w:type="dxa"/>
            <w:gridSpan w:val="3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Себестоимость единицы продукции, р.</w:t>
            </w:r>
          </w:p>
        </w:tc>
      </w:tr>
      <w:tr w:rsidR="00E25309" w:rsidRPr="00905FCA" w:rsidTr="00905FCA">
        <w:trPr>
          <w:trHeight w:val="148"/>
        </w:trPr>
        <w:tc>
          <w:tcPr>
            <w:tcW w:w="1286" w:type="dxa"/>
            <w:vMerge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1 -й год</w:t>
            </w:r>
          </w:p>
        </w:tc>
        <w:tc>
          <w:tcPr>
            <w:tcW w:w="140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2 -й год</w:t>
            </w:r>
          </w:p>
        </w:tc>
        <w:tc>
          <w:tcPr>
            <w:tcW w:w="1401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3 -й год</w:t>
            </w:r>
          </w:p>
        </w:tc>
        <w:tc>
          <w:tcPr>
            <w:tcW w:w="140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1 -й год</w:t>
            </w:r>
          </w:p>
        </w:tc>
        <w:tc>
          <w:tcPr>
            <w:tcW w:w="140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2 -й год</w:t>
            </w:r>
          </w:p>
        </w:tc>
        <w:tc>
          <w:tcPr>
            <w:tcW w:w="142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3 -й год</w:t>
            </w:r>
          </w:p>
        </w:tc>
      </w:tr>
      <w:tr w:rsidR="00E25309" w:rsidRPr="00905FCA" w:rsidTr="00905FCA">
        <w:trPr>
          <w:trHeight w:val="277"/>
        </w:trPr>
        <w:tc>
          <w:tcPr>
            <w:tcW w:w="1286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А</w:t>
            </w:r>
          </w:p>
        </w:tc>
        <w:tc>
          <w:tcPr>
            <w:tcW w:w="1216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120</w:t>
            </w:r>
          </w:p>
        </w:tc>
        <w:tc>
          <w:tcPr>
            <w:tcW w:w="140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150</w:t>
            </w:r>
          </w:p>
        </w:tc>
        <w:tc>
          <w:tcPr>
            <w:tcW w:w="1401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160</w:t>
            </w:r>
          </w:p>
        </w:tc>
        <w:tc>
          <w:tcPr>
            <w:tcW w:w="140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500</w:t>
            </w:r>
          </w:p>
        </w:tc>
        <w:tc>
          <w:tcPr>
            <w:tcW w:w="140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450</w:t>
            </w:r>
          </w:p>
        </w:tc>
        <w:tc>
          <w:tcPr>
            <w:tcW w:w="142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400</w:t>
            </w:r>
          </w:p>
        </w:tc>
      </w:tr>
      <w:tr w:rsidR="00E25309" w:rsidRPr="00905FCA" w:rsidTr="00905FCA">
        <w:trPr>
          <w:trHeight w:val="292"/>
        </w:trPr>
        <w:tc>
          <w:tcPr>
            <w:tcW w:w="1286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В</w:t>
            </w:r>
          </w:p>
        </w:tc>
        <w:tc>
          <w:tcPr>
            <w:tcW w:w="1216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140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1401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1400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3150</w:t>
            </w:r>
          </w:p>
        </w:tc>
        <w:tc>
          <w:tcPr>
            <w:tcW w:w="1405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3100</w:t>
            </w:r>
          </w:p>
        </w:tc>
        <w:tc>
          <w:tcPr>
            <w:tcW w:w="1424" w:type="dxa"/>
            <w:shd w:val="clear" w:color="auto" w:fill="FFFFFF"/>
          </w:tcPr>
          <w:p w:rsidR="00E25309" w:rsidRPr="00905FCA" w:rsidRDefault="00E25309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3000</w:t>
            </w:r>
          </w:p>
        </w:tc>
      </w:tr>
    </w:tbl>
    <w:p w:rsidR="00E25309" w:rsidRPr="00576FDF" w:rsidRDefault="00E25309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Определить:</w:t>
      </w:r>
    </w:p>
    <w:p w:rsidR="003B4CDE" w:rsidRPr="00576FDF" w:rsidRDefault="007F4373" w:rsidP="00576FDF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индивидуальные индексы себестоимости и количества продукции;</w:t>
      </w:r>
    </w:p>
    <w:p w:rsidR="003B4CDE" w:rsidRPr="00576FDF" w:rsidRDefault="007F4373" w:rsidP="00576FDF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общие индексы:</w:t>
      </w:r>
    </w:p>
    <w:p w:rsidR="003B4CDE" w:rsidRPr="00576FDF" w:rsidRDefault="007F4373" w:rsidP="00576FDF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физического объема продукции;</w:t>
      </w:r>
    </w:p>
    <w:p w:rsidR="003B4CDE" w:rsidRPr="00576FDF" w:rsidRDefault="007F4373" w:rsidP="00576FDF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себестоимости;</w:t>
      </w:r>
    </w:p>
    <w:p w:rsidR="003B4CDE" w:rsidRPr="00576FDF" w:rsidRDefault="007F4373" w:rsidP="00576FDF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lastRenderedPageBreak/>
        <w:t>объема продукции в фактических ценах (стоимости продукции). Показать взаимосвязь вычисленных индексов.</w:t>
      </w: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Пояснить полученные результаты.</w:t>
      </w:r>
    </w:p>
    <w:p w:rsidR="00E25309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Решение: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Берем в расчет 1-й и 2-й год</w:t>
      </w:r>
    </w:p>
    <w:tbl>
      <w:tblPr>
        <w:tblW w:w="9446" w:type="dxa"/>
        <w:tblInd w:w="103" w:type="dxa"/>
        <w:tblLook w:val="04A0" w:firstRow="1" w:lastRow="0" w:firstColumn="1" w:lastColumn="0" w:noHBand="0" w:noVBand="1"/>
      </w:tblPr>
      <w:tblGrid>
        <w:gridCol w:w="2363"/>
        <w:gridCol w:w="2360"/>
        <w:gridCol w:w="2363"/>
        <w:gridCol w:w="2360"/>
      </w:tblGrid>
      <w:tr w:rsidR="00FA57AD" w:rsidRPr="00905FCA" w:rsidTr="00905FC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Выработано продукции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Себестоимость единицы продукции</w:t>
            </w:r>
          </w:p>
        </w:tc>
      </w:tr>
      <w:tr w:rsidR="00FA57AD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базисный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базисный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 период</w:t>
            </w:r>
          </w:p>
        </w:tc>
      </w:tr>
      <w:tr w:rsidR="00FA57AD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</w:t>
            </w:r>
          </w:p>
        </w:tc>
      </w:tr>
      <w:tr w:rsidR="00FA57AD" w:rsidRPr="00905FCA" w:rsidTr="00905FC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3100</w:t>
            </w:r>
          </w:p>
        </w:tc>
      </w:tr>
    </w:tbl>
    <w:p w:rsidR="00FA57AD" w:rsidRPr="00576FDF" w:rsidRDefault="00FA57AD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FA57AD" w:rsidRPr="00576FDF" w:rsidRDefault="00FA57AD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Индивидуальные индексы</w:t>
      </w:r>
    </w:p>
    <w:tbl>
      <w:tblPr>
        <w:tblW w:w="9447" w:type="dxa"/>
        <w:tblInd w:w="103" w:type="dxa"/>
        <w:tblLook w:val="04A0" w:firstRow="1" w:lastRow="0" w:firstColumn="1" w:lastColumn="0" w:noHBand="0" w:noVBand="1"/>
      </w:tblPr>
      <w:tblGrid>
        <w:gridCol w:w="4307"/>
        <w:gridCol w:w="1522"/>
        <w:gridCol w:w="1809"/>
        <w:gridCol w:w="1809"/>
      </w:tblGrid>
      <w:tr w:rsidR="00FA57AD" w:rsidRPr="00905FCA" w:rsidTr="00905FC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q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T</w:t>
            </w:r>
            <w:proofErr w:type="spellEnd"/>
          </w:p>
        </w:tc>
      </w:tr>
      <w:tr w:rsidR="00FA57AD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1,125</w:t>
            </w:r>
          </w:p>
        </w:tc>
      </w:tr>
      <w:tr w:rsidR="00FA57AD" w:rsidRPr="00905FCA" w:rsidTr="00905FC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AD" w:rsidRPr="00905FCA" w:rsidRDefault="00FA57AD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1,181</w:t>
            </w:r>
          </w:p>
        </w:tc>
      </w:tr>
    </w:tbl>
    <w:p w:rsidR="00FA57AD" w:rsidRPr="00576FDF" w:rsidRDefault="00FA57AD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а) общий индекс затрат на производство продукции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781050" cy="438150"/>
            <wp:effectExtent l="19050" t="0" r="0" b="0"/>
            <wp:docPr id="1" name="Рисунок 1" descr="https://chart.googleapis.com/chart?cht=tx&amp;chl=I%20=%20\frac%7b\sum%7bq_%7b1%7d\cdot%20z_%7b1%7d%7d%7d%7b\sum%7bq_%7b0%7d\cdot%20z_%7b0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I%20=%20\frac%7b\sum%7bq_%7b1%7d\cdot%20z_%7b1%7d%7d%7d%7b\sum%7bq_%7b0%7d\cdot%20z_%7b0%7d%7d%7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AD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0.75pt" o:ole="">
            <v:imagedata r:id="rId9" o:title=""/>
          </v:shape>
          <o:OLEObject Type="Embed" ProgID="Equation.3" ShapeID="_x0000_i1025" DrawAspect="Content" ObjectID="_1589706001" r:id="rId10"/>
        </w:objec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∆Z = 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∑q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= 104700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91500 = 13200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За счет всех факторов общие затраты возросли на 14,4% или на 13200.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б) общий индекс себестоимости продукции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904875" cy="533400"/>
            <wp:effectExtent l="19050" t="0" r="9525" b="0"/>
            <wp:docPr id="3" name="Рисунок 3" descr="https://chart.googleapis.com/chart?cht=tx&amp;chl=I_%7bz%7d%20=%20\frac%7b\sum%7bq_%7b1%7d\cdot%20z_%7b1%7d%7d%7d%7b\sum%7bq_%7b1%7d\cdot%20z_%7b0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I_%7bz%7d%20=%20\frac%7b\sum%7bq_%7b1%7d\cdot%20z_%7b1%7d%7d%7d%7b\sum%7bq_%7b1%7d\cdot%20z_%7b0%7d%7d%7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AD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220" w:dyaOrig="620">
          <v:shape id="_x0000_i1026" type="#_x0000_t75" style="width:210.75pt;height:30.75pt" o:ole="">
            <v:imagedata r:id="rId12" o:title=""/>
          </v:shape>
          <o:OLEObject Type="Embed" ProgID="Equation.3" ShapeID="_x0000_i1026" DrawAspect="Content" ObjectID="_1589706002" r:id="rId13"/>
        </w:objec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∆</w:t>
      </w:r>
      <w:proofErr w:type="spellStart"/>
      <w:r w:rsidRPr="00576FDF">
        <w:rPr>
          <w:color w:val="auto"/>
          <w:sz w:val="28"/>
          <w:szCs w:val="24"/>
          <w:lang w:bidi="ar-SA"/>
        </w:rPr>
        <w:t>Z</w:t>
      </w:r>
      <w:r w:rsidRPr="00576FDF">
        <w:rPr>
          <w:color w:val="auto"/>
          <w:sz w:val="28"/>
          <w:szCs w:val="24"/>
          <w:vertAlign w:val="subscript"/>
          <w:lang w:bidi="ar-SA"/>
        </w:rPr>
        <w:t>z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= 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= 104700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112800 = -8100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За счет изменения себестоимости общие затраты снизился на 7,2% или на 8100.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в) общий индекс физического объема продукции (</w:t>
      </w:r>
      <w:r w:rsidRPr="00576FDF">
        <w:rPr>
          <w:iCs/>
          <w:color w:val="auto"/>
          <w:sz w:val="28"/>
          <w:szCs w:val="24"/>
          <w:lang w:bidi="ar-SA"/>
        </w:rPr>
        <w:t xml:space="preserve">индекс </w:t>
      </w:r>
      <w:proofErr w:type="spellStart"/>
      <w:r w:rsidRPr="00576FDF">
        <w:rPr>
          <w:iCs/>
          <w:color w:val="auto"/>
          <w:sz w:val="28"/>
          <w:szCs w:val="24"/>
          <w:lang w:bidi="ar-SA"/>
        </w:rPr>
        <w:t>Ласпейреса</w:t>
      </w:r>
      <w:proofErr w:type="spellEnd"/>
      <w:r w:rsidRPr="00576FDF">
        <w:rPr>
          <w:color w:val="auto"/>
          <w:sz w:val="28"/>
          <w:szCs w:val="24"/>
          <w:lang w:bidi="ar-SA"/>
        </w:rPr>
        <w:t>)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857250" cy="438150"/>
            <wp:effectExtent l="19050" t="0" r="0" b="0"/>
            <wp:docPr id="5" name="Рисунок 5" descr="https://chart.googleapis.com/chart?cht=tx&amp;chl=I_%7bq%7d%20=%20\frac%7b\sum%7bq_%7b1%7d\cdot%20z_%7b0%7d%7d%7d%7b\sum%7bq_%7b0%7d\cdot%20z_%7b0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I_%7bq%7d%20=%20\frac%7b\sum%7bq_%7b1%7d\cdot%20z_%7b0%7d%7d%7d%7b\sum%7bq_%7b0%7d\cdot%20z_%7b0%7d%7d%7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AD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180" w:dyaOrig="620">
          <v:shape id="_x0000_i1027" type="#_x0000_t75" style="width:209.25pt;height:30.75pt" o:ole="">
            <v:imagedata r:id="rId15" o:title=""/>
          </v:shape>
          <o:OLEObject Type="Embed" ProgID="Equation.3" ShapeID="_x0000_i1027" DrawAspect="Content" ObjectID="_1589706003" r:id="rId16"/>
        </w:objec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∆</w:t>
      </w:r>
      <w:proofErr w:type="spellStart"/>
      <w:r w:rsidRPr="00576FDF">
        <w:rPr>
          <w:color w:val="auto"/>
          <w:sz w:val="28"/>
          <w:szCs w:val="24"/>
          <w:lang w:bidi="ar-SA"/>
        </w:rPr>
        <w:t>Z</w:t>
      </w:r>
      <w:r w:rsidRPr="00576FDF">
        <w:rPr>
          <w:color w:val="auto"/>
          <w:sz w:val="28"/>
          <w:szCs w:val="24"/>
          <w:vertAlign w:val="subscript"/>
          <w:lang w:bidi="ar-SA"/>
        </w:rPr>
        <w:t>q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= 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∑q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= 112800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91500 = 21300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За счет изменения объема выработанной продукции, общие затраты возрос на 23</w:t>
      </w:r>
      <w:r w:rsidR="007F4373" w:rsidRPr="00576FDF">
        <w:rPr>
          <w:color w:val="auto"/>
          <w:sz w:val="28"/>
          <w:szCs w:val="24"/>
          <w:lang w:bidi="ar-SA"/>
        </w:rPr>
        <w:t>,</w:t>
      </w:r>
      <w:r w:rsidRPr="00576FDF">
        <w:rPr>
          <w:color w:val="auto"/>
          <w:sz w:val="28"/>
          <w:szCs w:val="24"/>
          <w:lang w:bidi="ar-SA"/>
        </w:rPr>
        <w:t>3% или на 21300.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Покажем взаимосвязь индексов</w:t>
      </w:r>
    </w:p>
    <w:p w:rsidR="00FA57AD" w:rsidRPr="00576FDF" w:rsidRDefault="00FA57AD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color w:val="auto"/>
          <w:sz w:val="28"/>
          <w:szCs w:val="24"/>
          <w:lang w:bidi="ar-SA"/>
        </w:rPr>
        <w:t xml:space="preserve">I = </w:t>
      </w:r>
      <w:proofErr w:type="spellStart"/>
      <w:r w:rsidRPr="00576FDF">
        <w:rPr>
          <w:color w:val="auto"/>
          <w:sz w:val="28"/>
          <w:szCs w:val="24"/>
          <w:lang w:bidi="ar-SA"/>
        </w:rPr>
        <w:t>Iq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* </w:t>
      </w:r>
      <w:proofErr w:type="spellStart"/>
      <w:r w:rsidRPr="00576FDF">
        <w:rPr>
          <w:color w:val="auto"/>
          <w:sz w:val="28"/>
          <w:szCs w:val="24"/>
          <w:lang w:bidi="ar-SA"/>
        </w:rPr>
        <w:t>Iz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= 1.233 * 0.928 = 1</w:t>
      </w:r>
      <w:r w:rsidR="007F4373" w:rsidRPr="00576FDF">
        <w:rPr>
          <w:color w:val="auto"/>
          <w:sz w:val="28"/>
          <w:szCs w:val="24"/>
          <w:lang w:bidi="ar-SA"/>
        </w:rPr>
        <w:t>,</w:t>
      </w:r>
      <w:r w:rsidRPr="00576FDF">
        <w:rPr>
          <w:color w:val="auto"/>
          <w:sz w:val="28"/>
          <w:szCs w:val="24"/>
          <w:lang w:bidi="ar-SA"/>
        </w:rPr>
        <w:t>144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Берем в расчет 2-й и 3-й год</w:t>
      </w:r>
    </w:p>
    <w:tbl>
      <w:tblPr>
        <w:tblW w:w="9432" w:type="dxa"/>
        <w:tblInd w:w="103" w:type="dxa"/>
        <w:tblLook w:val="04A0" w:firstRow="1" w:lastRow="0" w:firstColumn="1" w:lastColumn="0" w:noHBand="0" w:noVBand="1"/>
      </w:tblPr>
      <w:tblGrid>
        <w:gridCol w:w="2359"/>
        <w:gridCol w:w="2357"/>
        <w:gridCol w:w="2359"/>
        <w:gridCol w:w="2357"/>
      </w:tblGrid>
      <w:tr w:rsidR="007F4373" w:rsidRPr="00905FCA" w:rsidTr="00905FCA">
        <w:trPr>
          <w:trHeight w:val="2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Выработано продукции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Себестоимость единицы продукции</w:t>
            </w:r>
          </w:p>
        </w:tc>
      </w:tr>
      <w:tr w:rsidR="007F4373" w:rsidRPr="00905FCA" w:rsidTr="00905FCA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базисный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базисный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отчетный период</w:t>
            </w:r>
          </w:p>
        </w:tc>
      </w:tr>
      <w:tr w:rsidR="007F4373" w:rsidRPr="00905FCA" w:rsidTr="00905FCA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</w:t>
            </w:r>
          </w:p>
        </w:tc>
      </w:tr>
      <w:tr w:rsidR="007F4373" w:rsidRPr="00905FCA" w:rsidTr="00905FCA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</w:t>
            </w:r>
          </w:p>
        </w:tc>
      </w:tr>
    </w:tbl>
    <w:p w:rsidR="007F4373" w:rsidRPr="00576FDF" w:rsidRDefault="007F4373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F4373" w:rsidRPr="00576FDF" w:rsidRDefault="007F4373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Индивидуальные индексы</w:t>
      </w:r>
    </w:p>
    <w:tbl>
      <w:tblPr>
        <w:tblW w:w="9444" w:type="dxa"/>
        <w:tblInd w:w="103" w:type="dxa"/>
        <w:tblLook w:val="04A0" w:firstRow="1" w:lastRow="0" w:firstColumn="1" w:lastColumn="0" w:noHBand="0" w:noVBand="1"/>
      </w:tblPr>
      <w:tblGrid>
        <w:gridCol w:w="4179"/>
        <w:gridCol w:w="1755"/>
        <w:gridCol w:w="1755"/>
        <w:gridCol w:w="1755"/>
      </w:tblGrid>
      <w:tr w:rsidR="007F4373" w:rsidRPr="00905FCA" w:rsidTr="00905FC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q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T</w:t>
            </w:r>
            <w:proofErr w:type="spellEnd"/>
          </w:p>
        </w:tc>
      </w:tr>
      <w:tr w:rsidR="007F4373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0,948</w:t>
            </w:r>
          </w:p>
        </w:tc>
      </w:tr>
      <w:tr w:rsidR="007F4373" w:rsidRPr="00905FCA" w:rsidTr="00905FC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373" w:rsidRPr="00905FCA" w:rsidRDefault="007F4373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1,613</w:t>
            </w:r>
          </w:p>
        </w:tc>
      </w:tr>
    </w:tbl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а) общий индекс затрат на производство продукции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781050" cy="438150"/>
            <wp:effectExtent l="19050" t="0" r="0" b="0"/>
            <wp:docPr id="50" name="Рисунок 50" descr="https://chart.googleapis.com/chart?cht=tx&amp;chl=I%20=%20\frac%7b\sum%7bq_%7b1%7d\cdot%20z_%7b1%7d%7d%7d%7b\sum%7bq_%7b0%7d\cdot%20z_%7b0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hart.googleapis.com/chart?cht=tx&amp;chl=I%20=%20\frac%7b\sum%7bq_%7b1%7d\cdot%20z_%7b1%7d%7d%7d%7b\sum%7bq_%7b0%7d\cdot%20z_%7b0%7d%7d%7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099" w:dyaOrig="620">
          <v:shape id="_x0000_i1028" type="#_x0000_t75" style="width:204.75pt;height:30.75pt" o:ole="">
            <v:imagedata r:id="rId17" o:title=""/>
          </v:shape>
          <o:OLEObject Type="Embed" ProgID="Equation.3" ShapeID="_x0000_i1028" DrawAspect="Content" ObjectID="_1589706004" r:id="rId18"/>
        </w:objec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∆Z = 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∑q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= 124000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104700 = 19300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За счет всех факторов общие затраты возросли на 18,4% или на 19300.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б) общий индекс себестоимости продукции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904875" cy="533400"/>
            <wp:effectExtent l="19050" t="0" r="9525" b="0"/>
            <wp:docPr id="52" name="Рисунок 52" descr="https://chart.googleapis.com/chart?cht=tx&amp;chl=I_%7bz%7d%20=%20\frac%7b\sum%7bq_%7b1%7d\cdot%20z_%7b1%7d%7d%7d%7b\sum%7bq_%7b1%7d\cdot%20z_%7b0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chart.googleapis.com/chart?cht=tx&amp;chl=I_%7bz%7d%20=%20\frac%7b\sum%7bq_%7b1%7d\cdot%20z_%7b1%7d%7d%7d%7b\sum%7bq_%7b1%7d\cdot%20z_%7b0%7d%7d%7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239" w:dyaOrig="620">
          <v:shape id="_x0000_i1029" type="#_x0000_t75" style="width:212.25pt;height:30.75pt" o:ole="">
            <v:imagedata r:id="rId19" o:title=""/>
          </v:shape>
          <o:OLEObject Type="Embed" ProgID="Equation.3" ShapeID="_x0000_i1029" DrawAspect="Content" ObjectID="_1589706005" r:id="rId20"/>
        </w:objec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∆</w:t>
      </w:r>
      <w:proofErr w:type="spellStart"/>
      <w:r w:rsidRPr="00576FDF">
        <w:rPr>
          <w:color w:val="auto"/>
          <w:sz w:val="28"/>
          <w:szCs w:val="24"/>
          <w:lang w:bidi="ar-SA"/>
        </w:rPr>
        <w:t>Z</w:t>
      </w:r>
      <w:r w:rsidRPr="00576FDF">
        <w:rPr>
          <w:color w:val="auto"/>
          <w:sz w:val="28"/>
          <w:szCs w:val="24"/>
          <w:vertAlign w:val="subscript"/>
          <w:lang w:bidi="ar-SA"/>
        </w:rPr>
        <w:t>z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= 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= 124000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134000 = -10000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За счет изменения себестоимости общие затраты снизился на 7,5% или на 10000.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lastRenderedPageBreak/>
        <w:t>в) общий индекс физического объема продукции (</w:t>
      </w:r>
      <w:r w:rsidRPr="00576FDF">
        <w:rPr>
          <w:iCs/>
          <w:color w:val="auto"/>
          <w:sz w:val="28"/>
          <w:szCs w:val="24"/>
          <w:lang w:bidi="ar-SA"/>
        </w:rPr>
        <w:t xml:space="preserve">индекс </w:t>
      </w:r>
      <w:proofErr w:type="spellStart"/>
      <w:r w:rsidRPr="00576FDF">
        <w:rPr>
          <w:iCs/>
          <w:color w:val="auto"/>
          <w:sz w:val="28"/>
          <w:szCs w:val="24"/>
          <w:lang w:bidi="ar-SA"/>
        </w:rPr>
        <w:t>Ласпейреса</w:t>
      </w:r>
      <w:proofErr w:type="spellEnd"/>
      <w:r w:rsidRPr="00576FDF">
        <w:rPr>
          <w:color w:val="auto"/>
          <w:sz w:val="28"/>
          <w:szCs w:val="24"/>
          <w:lang w:bidi="ar-SA"/>
        </w:rPr>
        <w:t>)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857250" cy="438150"/>
            <wp:effectExtent l="19050" t="0" r="0" b="0"/>
            <wp:docPr id="54" name="Рисунок 54" descr="https://chart.googleapis.com/chart?cht=tx&amp;chl=I_%7bq%7d%20=%20\frac%7b\sum%7bq_%7b1%7d\cdot%20z_%7b0%7d%7d%7d%7b\sum%7bq_%7b0%7d\cdot%20z_%7b0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hart.googleapis.com/chart?cht=tx&amp;chl=I_%7bq%7d%20=%20\frac%7b\sum%7bq_%7b1%7d\cdot%20z_%7b0%7d%7d%7d%7b\sum%7bq_%7b0%7d\cdot%20z_%7b0%7d%7d%7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099" w:dyaOrig="620">
          <v:shape id="_x0000_i1030" type="#_x0000_t75" style="width:204.75pt;height:30.75pt" o:ole="">
            <v:imagedata r:id="rId21" o:title=""/>
          </v:shape>
          <o:OLEObject Type="Embed" ProgID="Equation.3" ShapeID="_x0000_i1030" DrawAspect="Content" ObjectID="_1589706006" r:id="rId22"/>
        </w:objec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∆</w:t>
      </w:r>
      <w:proofErr w:type="spellStart"/>
      <w:r w:rsidRPr="00576FDF">
        <w:rPr>
          <w:color w:val="auto"/>
          <w:sz w:val="28"/>
          <w:szCs w:val="24"/>
          <w:lang w:bidi="ar-SA"/>
        </w:rPr>
        <w:t>Z</w:t>
      </w:r>
      <w:r w:rsidRPr="00576FDF">
        <w:rPr>
          <w:color w:val="auto"/>
          <w:sz w:val="28"/>
          <w:szCs w:val="24"/>
          <w:vertAlign w:val="subscript"/>
          <w:lang w:bidi="ar-SA"/>
        </w:rPr>
        <w:t>q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= ∑q</w:t>
      </w:r>
      <w:r w:rsidRPr="00576FDF">
        <w:rPr>
          <w:color w:val="auto"/>
          <w:sz w:val="28"/>
          <w:szCs w:val="24"/>
          <w:vertAlign w:val="subscript"/>
          <w:lang w:bidi="ar-SA"/>
        </w:rPr>
        <w:t>1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∑q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* z</w:t>
      </w:r>
      <w:r w:rsidRPr="00576FDF">
        <w:rPr>
          <w:color w:val="auto"/>
          <w:sz w:val="28"/>
          <w:szCs w:val="24"/>
          <w:vertAlign w:val="subscript"/>
          <w:lang w:bidi="ar-SA"/>
        </w:rPr>
        <w:t>0</w:t>
      </w:r>
      <w:r w:rsidRPr="00576FDF">
        <w:rPr>
          <w:color w:val="auto"/>
          <w:sz w:val="28"/>
          <w:szCs w:val="24"/>
          <w:lang w:bidi="ar-SA"/>
        </w:rPr>
        <w:t xml:space="preserve"> = 134000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104700 = 29300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За счет изменения объема выработанной продукции, общие затраты возрос на 28% или на 29300.</w:t>
      </w:r>
    </w:p>
    <w:p w:rsidR="007F4373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Покажем взаимосвязь индексов</w:t>
      </w:r>
    </w:p>
    <w:p w:rsidR="00E25309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color w:val="auto"/>
          <w:sz w:val="28"/>
          <w:szCs w:val="24"/>
          <w:lang w:bidi="ar-SA"/>
        </w:rPr>
        <w:t xml:space="preserve">I = </w:t>
      </w:r>
      <w:proofErr w:type="spellStart"/>
      <w:r w:rsidRPr="00576FDF">
        <w:rPr>
          <w:color w:val="auto"/>
          <w:sz w:val="28"/>
          <w:szCs w:val="24"/>
          <w:lang w:bidi="ar-SA"/>
        </w:rPr>
        <w:t>Iq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* </w:t>
      </w:r>
      <w:proofErr w:type="spellStart"/>
      <w:r w:rsidRPr="00576FDF">
        <w:rPr>
          <w:color w:val="auto"/>
          <w:sz w:val="28"/>
          <w:szCs w:val="24"/>
          <w:lang w:bidi="ar-SA"/>
        </w:rPr>
        <w:t>Iz</w:t>
      </w:r>
      <w:proofErr w:type="spellEnd"/>
      <w:r w:rsidRPr="00576FDF">
        <w:rPr>
          <w:color w:val="auto"/>
          <w:sz w:val="28"/>
          <w:szCs w:val="24"/>
          <w:lang w:bidi="ar-SA"/>
        </w:rPr>
        <w:t xml:space="preserve"> = 1,28 * 0,925 = 1,184</w:t>
      </w:r>
    </w:p>
    <w:p w:rsidR="00E25309" w:rsidRPr="00576FDF" w:rsidRDefault="00E25309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3B4CDE" w:rsidRPr="00905FCA" w:rsidRDefault="007F4373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  <w:bookmarkStart w:id="3" w:name="bookmark3"/>
      <w:r w:rsidRPr="00905FCA">
        <w:rPr>
          <w:sz w:val="28"/>
        </w:rPr>
        <w:t>Задача 3</w:t>
      </w:r>
      <w:bookmarkEnd w:id="3"/>
    </w:p>
    <w:p w:rsidR="00E25309" w:rsidRPr="00576FDF" w:rsidRDefault="00E25309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Имеются следующие данные по предприятиям отрасли.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1399"/>
        <w:gridCol w:w="904"/>
        <w:gridCol w:w="1894"/>
        <w:gridCol w:w="1399"/>
        <w:gridCol w:w="1394"/>
        <w:gridCol w:w="1427"/>
      </w:tblGrid>
      <w:tr w:rsidR="00E541E5" w:rsidRPr="000A6BD8" w:rsidTr="00905FCA">
        <w:trPr>
          <w:trHeight w:val="541"/>
        </w:trPr>
        <w:tc>
          <w:tcPr>
            <w:tcW w:w="950" w:type="dxa"/>
            <w:vMerge w:val="restart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Номер предприятия</w:t>
            </w:r>
          </w:p>
        </w:tc>
        <w:tc>
          <w:tcPr>
            <w:tcW w:w="1399" w:type="dxa"/>
            <w:vMerge w:val="restart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Затраты на производство продукции, тыс. р.</w:t>
            </w:r>
          </w:p>
        </w:tc>
        <w:tc>
          <w:tcPr>
            <w:tcW w:w="2798" w:type="dxa"/>
            <w:gridSpan w:val="2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Среднегодовая численность рабочих, тыс. чел.</w:t>
            </w:r>
          </w:p>
        </w:tc>
        <w:tc>
          <w:tcPr>
            <w:tcW w:w="1399" w:type="dxa"/>
            <w:vMerge w:val="restart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Уровень механизации труда рабочих, %</w:t>
            </w:r>
          </w:p>
        </w:tc>
        <w:tc>
          <w:tcPr>
            <w:tcW w:w="1394" w:type="dxa"/>
            <w:vMerge w:val="restart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Прибыль, тыс. р.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Наличие автоматизированных участков</w:t>
            </w:r>
          </w:p>
        </w:tc>
      </w:tr>
      <w:tr w:rsidR="00E541E5" w:rsidRPr="000A6BD8" w:rsidTr="00905FCA">
        <w:trPr>
          <w:trHeight w:val="144"/>
        </w:trPr>
        <w:tc>
          <w:tcPr>
            <w:tcW w:w="950" w:type="dxa"/>
            <w:vMerge/>
            <w:shd w:val="clear" w:color="auto" w:fill="FFFFFF"/>
          </w:tcPr>
          <w:p w:rsidR="00E541E5" w:rsidRPr="000A6BD8" w:rsidRDefault="00E541E5" w:rsidP="00905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vMerge/>
            <w:shd w:val="clear" w:color="auto" w:fill="FFFFFF"/>
          </w:tcPr>
          <w:p w:rsidR="00E541E5" w:rsidRPr="000A6BD8" w:rsidRDefault="00E541E5" w:rsidP="00905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Всего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15pt"/>
                <w:sz w:val="24"/>
                <w:szCs w:val="24"/>
              </w:rPr>
              <w:t>Из них занято механизированным трудом</w:t>
            </w:r>
          </w:p>
        </w:tc>
        <w:tc>
          <w:tcPr>
            <w:tcW w:w="1399" w:type="dxa"/>
            <w:vMerge/>
            <w:shd w:val="clear" w:color="auto" w:fill="FFFFFF"/>
          </w:tcPr>
          <w:p w:rsidR="00E541E5" w:rsidRPr="000A6BD8" w:rsidRDefault="00E541E5" w:rsidP="00905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shd w:val="clear" w:color="auto" w:fill="FFFFFF"/>
          </w:tcPr>
          <w:p w:rsidR="00E541E5" w:rsidRPr="000A6BD8" w:rsidRDefault="00E541E5" w:rsidP="00905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E541E5" w:rsidRPr="000A6BD8" w:rsidRDefault="00E541E5" w:rsidP="00905FCA">
            <w:pPr>
              <w:jc w:val="center"/>
              <w:rPr>
                <w:rFonts w:ascii="Times New Roman" w:hAnsi="Times New Roman"/>
              </w:rPr>
            </w:pP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332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1,23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0,47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38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56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696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1,45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0,67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46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306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785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1,67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0,91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54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330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342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1,21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0,43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36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62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795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1,50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0,98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65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310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808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1,65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0,82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50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380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836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1,52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0,94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62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318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386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</w:t>
            </w:r>
            <w:r w:rsidR="00C332BF" w:rsidRPr="000A6BD8">
              <w:rPr>
                <w:rStyle w:val="21"/>
                <w:sz w:val="24"/>
                <w:szCs w:val="24"/>
              </w:rPr>
              <w:t>,1</w:t>
            </w:r>
            <w:r w:rsidRPr="000A6BD8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0,53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45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112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718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1,56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0,81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52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323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488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1,32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0,62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47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146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476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1,40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0,69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49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171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462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1,36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0,58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43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143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541E5" w:rsidRPr="000A6BD8" w:rsidTr="00905FCA">
        <w:trPr>
          <w:trHeight w:val="271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775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1,52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0,97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64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279</w:t>
            </w:r>
          </w:p>
        </w:tc>
        <w:tc>
          <w:tcPr>
            <w:tcW w:w="1427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  <w:tr w:rsidR="00E541E5" w:rsidRPr="00905FCA" w:rsidTr="00905FCA">
        <w:trPr>
          <w:trHeight w:val="286"/>
        </w:trPr>
        <w:tc>
          <w:tcPr>
            <w:tcW w:w="950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672</w:t>
            </w:r>
          </w:p>
        </w:tc>
        <w:tc>
          <w:tcPr>
            <w:tcW w:w="90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1,43</w:t>
            </w:r>
          </w:p>
        </w:tc>
        <w:tc>
          <w:tcPr>
            <w:tcW w:w="18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0,74</w:t>
            </w:r>
          </w:p>
        </w:tc>
        <w:tc>
          <w:tcPr>
            <w:tcW w:w="1399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52</w:t>
            </w:r>
          </w:p>
        </w:tc>
        <w:tc>
          <w:tcPr>
            <w:tcW w:w="1394" w:type="dxa"/>
            <w:shd w:val="clear" w:color="auto" w:fill="FFFFFF"/>
          </w:tcPr>
          <w:p w:rsidR="00E541E5" w:rsidRPr="000A6BD8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309</w:t>
            </w:r>
          </w:p>
        </w:tc>
        <w:tc>
          <w:tcPr>
            <w:tcW w:w="1427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6BD8">
              <w:rPr>
                <w:rStyle w:val="21"/>
                <w:sz w:val="24"/>
                <w:szCs w:val="24"/>
              </w:rPr>
              <w:t>Да</w:t>
            </w:r>
          </w:p>
        </w:tc>
      </w:tr>
    </w:tbl>
    <w:p w:rsidR="003B4CDE" w:rsidRPr="00576FDF" w:rsidRDefault="007F4373" w:rsidP="00C012AF">
      <w:pPr>
        <w:pStyle w:val="20"/>
        <w:shd w:val="clear" w:color="auto" w:fill="auto"/>
        <w:tabs>
          <w:tab w:val="left" w:pos="9356"/>
        </w:tabs>
        <w:spacing w:after="0" w:line="360" w:lineRule="auto"/>
        <w:ind w:left="-567" w:firstLine="0"/>
        <w:jc w:val="both"/>
        <w:rPr>
          <w:sz w:val="28"/>
        </w:rPr>
      </w:pPr>
      <w:bookmarkStart w:id="4" w:name="_GoBack"/>
      <w:bookmarkEnd w:id="4"/>
      <w:r w:rsidRPr="00576FDF">
        <w:rPr>
          <w:sz w:val="28"/>
        </w:rPr>
        <w:t xml:space="preserve">Провести типологическую группировку, разбив предприятия на два типа. Для этого необходимо построить комбинационную таблицу. По каждому типу выделить предприятия с различным уровнем автоматизации и механизации труда рабочих (три подгруппы). В сказуемом таблицы вычислить (по всей совокупности </w:t>
      </w:r>
      <w:r w:rsidRPr="00576FDF">
        <w:rPr>
          <w:sz w:val="28"/>
        </w:rPr>
        <w:lastRenderedPageBreak/>
        <w:t>предприятий,</w:t>
      </w:r>
      <w:r w:rsidR="00E541E5" w:rsidRPr="00576FDF">
        <w:rPr>
          <w:sz w:val="28"/>
        </w:rPr>
        <w:t xml:space="preserve"> по каждой группе и подгруппе): </w:t>
      </w:r>
      <w:r w:rsidRPr="00576FDF">
        <w:rPr>
          <w:sz w:val="28"/>
        </w:rPr>
        <w:t>число</w:t>
      </w:r>
      <w:r w:rsidR="00E541E5" w:rsidRPr="00576FDF">
        <w:rPr>
          <w:sz w:val="28"/>
        </w:rPr>
        <w:t xml:space="preserve"> </w:t>
      </w:r>
      <w:r w:rsidRPr="00576FDF">
        <w:rPr>
          <w:sz w:val="28"/>
        </w:rPr>
        <w:t>предприятий; себестоимость продукции; среднегодовую численность рабочих, прибыль, выработку одного рабочего.</w:t>
      </w:r>
    </w:p>
    <w:p w:rsidR="00E541E5" w:rsidRPr="0076555C" w:rsidRDefault="00333B66" w:rsidP="00576FDF">
      <w:pPr>
        <w:pStyle w:val="20"/>
        <w:shd w:val="clear" w:color="auto" w:fill="auto"/>
        <w:tabs>
          <w:tab w:val="left" w:pos="882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6555C">
        <w:rPr>
          <w:sz w:val="28"/>
          <w:szCs w:val="28"/>
        </w:rPr>
        <w:t>Решение:</w:t>
      </w:r>
    </w:p>
    <w:p w:rsidR="004738C4" w:rsidRPr="0076555C" w:rsidRDefault="004738C4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5" w:name="bookmark4"/>
      <w:r w:rsidRPr="0076555C">
        <w:rPr>
          <w:b w:val="0"/>
          <w:sz w:val="28"/>
          <w:szCs w:val="28"/>
        </w:rPr>
        <w:t xml:space="preserve">Определим величину равного интервала по </w:t>
      </w:r>
      <w:r w:rsidRPr="0076555C">
        <w:rPr>
          <w:rStyle w:val="2115pt"/>
          <w:b w:val="0"/>
          <w:sz w:val="28"/>
          <w:szCs w:val="28"/>
        </w:rPr>
        <w:t>затратам на производство продукции</w:t>
      </w:r>
      <w:r w:rsidRPr="0076555C">
        <w:rPr>
          <w:b w:val="0"/>
          <w:sz w:val="28"/>
          <w:szCs w:val="28"/>
        </w:rPr>
        <w:t xml:space="preserve"> по формуле:</w:t>
      </w:r>
    </w:p>
    <w:p w:rsidR="004738C4" w:rsidRPr="0076555C" w:rsidRDefault="004738C4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6555C">
        <w:rPr>
          <w:b w:val="0"/>
          <w:noProof/>
          <w:sz w:val="28"/>
          <w:szCs w:val="28"/>
          <w:lang w:bidi="ar-SA"/>
        </w:rPr>
        <w:drawing>
          <wp:inline distT="0" distB="0" distL="0" distR="0">
            <wp:extent cx="914400" cy="3810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C4" w:rsidRPr="0076555C" w:rsidRDefault="004738C4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76555C">
        <w:rPr>
          <w:b w:val="0"/>
          <w:sz w:val="28"/>
          <w:szCs w:val="28"/>
          <w:lang w:val="en-US"/>
        </w:rPr>
        <w:t>i</w:t>
      </w:r>
      <w:proofErr w:type="spellEnd"/>
      <w:r w:rsidRPr="0076555C">
        <w:rPr>
          <w:b w:val="0"/>
          <w:sz w:val="28"/>
          <w:szCs w:val="28"/>
          <w:lang w:val="en-US"/>
        </w:rPr>
        <w:t xml:space="preserve"> = (</w:t>
      </w:r>
      <w:r w:rsidRPr="0076555C">
        <w:rPr>
          <w:b w:val="0"/>
          <w:sz w:val="28"/>
          <w:szCs w:val="28"/>
        </w:rPr>
        <w:t xml:space="preserve">836 </w:t>
      </w:r>
      <w:r w:rsidR="000A6BD8" w:rsidRPr="0076555C">
        <w:rPr>
          <w:b w:val="0"/>
          <w:sz w:val="28"/>
          <w:szCs w:val="28"/>
        </w:rPr>
        <w:t>-</w:t>
      </w:r>
      <w:r w:rsidRPr="0076555C">
        <w:rPr>
          <w:b w:val="0"/>
          <w:sz w:val="28"/>
          <w:szCs w:val="28"/>
        </w:rPr>
        <w:t xml:space="preserve"> 332) / 2 = 252</w:t>
      </w:r>
    </w:p>
    <w:p w:rsidR="004738C4" w:rsidRPr="0076555C" w:rsidRDefault="000A6BD8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6555C">
        <w:rPr>
          <w:b w:val="0"/>
          <w:sz w:val="28"/>
          <w:szCs w:val="28"/>
        </w:rPr>
        <w:t>252 + 332 = 584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550"/>
        <w:gridCol w:w="783"/>
        <w:gridCol w:w="1872"/>
        <w:gridCol w:w="1490"/>
        <w:gridCol w:w="1169"/>
        <w:gridCol w:w="1594"/>
      </w:tblGrid>
      <w:tr w:rsidR="0076555C" w:rsidRPr="0076555C" w:rsidTr="00883450">
        <w:tc>
          <w:tcPr>
            <w:tcW w:w="1470" w:type="dxa"/>
            <w:vMerge w:val="restart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Номер предприятия</w:t>
            </w:r>
          </w:p>
        </w:tc>
        <w:tc>
          <w:tcPr>
            <w:tcW w:w="1550" w:type="dxa"/>
            <w:vMerge w:val="restart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Затраты на производство продукции, тыс. р.</w:t>
            </w:r>
          </w:p>
        </w:tc>
        <w:tc>
          <w:tcPr>
            <w:tcW w:w="2655" w:type="dxa"/>
            <w:gridSpan w:val="2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Среднегодовая численность рабочих, тыс. чел.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Уровень механизации труда рабочих, %</w:t>
            </w:r>
          </w:p>
        </w:tc>
        <w:tc>
          <w:tcPr>
            <w:tcW w:w="1169" w:type="dxa"/>
            <w:vMerge w:val="restart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Прибыль, тыс. р.</w:t>
            </w:r>
          </w:p>
        </w:tc>
        <w:tc>
          <w:tcPr>
            <w:tcW w:w="1594" w:type="dxa"/>
            <w:vMerge w:val="restart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Наличие автоматизированных участков</w:t>
            </w:r>
          </w:p>
        </w:tc>
      </w:tr>
      <w:tr w:rsidR="0076555C" w:rsidRPr="0076555C" w:rsidTr="00883450">
        <w:tc>
          <w:tcPr>
            <w:tcW w:w="1470" w:type="dxa"/>
            <w:vMerge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550" w:type="dxa"/>
            <w:vMerge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Всего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3"/>
                <w:lang w:bidi="ar-SA"/>
              </w:rPr>
              <w:t>Из них занято механизированным трудом</w:t>
            </w:r>
          </w:p>
        </w:tc>
        <w:tc>
          <w:tcPr>
            <w:tcW w:w="1490" w:type="dxa"/>
            <w:vMerge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169" w:type="dxa"/>
            <w:vMerge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594" w:type="dxa"/>
            <w:vMerge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</w:tr>
      <w:tr w:rsidR="000A6BD8" w:rsidRPr="0076555C" w:rsidTr="00883450">
        <w:tc>
          <w:tcPr>
            <w:tcW w:w="1470" w:type="dxa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76555C">
              <w:rPr>
                <w:rFonts w:ascii="Times New Roman" w:eastAsia="Times New Roman" w:hAnsi="Times New Roman" w:cs="Times New Roman"/>
                <w:szCs w:val="23"/>
                <w:lang w:bidi="ar-SA"/>
              </w:rPr>
              <w:t>1 группа</w:t>
            </w:r>
          </w:p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76555C">
              <w:rPr>
                <w:rFonts w:ascii="Times New Roman" w:eastAsia="Times New Roman" w:hAnsi="Times New Roman" w:cs="Times New Roman"/>
                <w:szCs w:val="23"/>
                <w:lang w:bidi="ar-SA"/>
              </w:rPr>
              <w:t>до 584</w:t>
            </w:r>
          </w:p>
        </w:tc>
        <w:tc>
          <w:tcPr>
            <w:tcW w:w="1550" w:type="dxa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783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490" w:type="dxa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169" w:type="dxa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  <w:tc>
          <w:tcPr>
            <w:tcW w:w="1594" w:type="dxa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1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332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1,23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0,47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38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56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Нет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4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342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1,21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0,43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36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62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Нет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8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386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1,17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0,53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45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112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Нет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10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488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1,32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0,62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47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146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Нет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11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476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1,4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0,69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49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magenta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171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Нет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12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462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1,36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0,58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43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highlight w:val="green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143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0A6BD8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6"/>
                <w:lang w:bidi="ar-SA"/>
              </w:rPr>
            </w:pPr>
            <w:r w:rsidRPr="000A6BD8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Нет</w:t>
            </w:r>
          </w:p>
        </w:tc>
      </w:tr>
      <w:tr w:rsidR="00883450" w:rsidRPr="0076555C" w:rsidTr="00883450">
        <w:tc>
          <w:tcPr>
            <w:tcW w:w="1470" w:type="dxa"/>
            <w:shd w:val="clear" w:color="000000" w:fill="FFFFFF"/>
            <w:hideMark/>
          </w:tcPr>
          <w:p w:rsidR="00883450" w:rsidRPr="0076555C" w:rsidRDefault="00883450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число предприятий</w:t>
            </w:r>
          </w:p>
        </w:tc>
        <w:tc>
          <w:tcPr>
            <w:tcW w:w="1550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76555C">
              <w:rPr>
                <w:rFonts w:ascii="Times New Roman" w:hAnsi="Times New Roman" w:cs="Times New Roman"/>
                <w:szCs w:val="26"/>
                <w:lang w:bidi="ar-SA"/>
              </w:rPr>
              <w:t>6</w:t>
            </w:r>
          </w:p>
        </w:tc>
        <w:tc>
          <w:tcPr>
            <w:tcW w:w="783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2</w:t>
            </w:r>
          </w:p>
        </w:tc>
        <w:tc>
          <w:tcPr>
            <w:tcW w:w="1490" w:type="dxa"/>
            <w:shd w:val="clear" w:color="000000" w:fill="FFFFFF"/>
            <w:hideMark/>
          </w:tcPr>
          <w:p w:rsidR="00883450" w:rsidRPr="00883450" w:rsidRDefault="00883450" w:rsidP="00883450">
            <w:pPr>
              <w:jc w:val="center"/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2</w:t>
            </w:r>
          </w:p>
        </w:tc>
        <w:tc>
          <w:tcPr>
            <w:tcW w:w="1169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2</w:t>
            </w:r>
          </w:p>
        </w:tc>
        <w:tc>
          <w:tcPr>
            <w:tcW w:w="1594" w:type="dxa"/>
            <w:shd w:val="clear" w:color="000000" w:fill="FFFFFF"/>
            <w:hideMark/>
          </w:tcPr>
          <w:p w:rsidR="00883450" w:rsidRPr="0076555C" w:rsidRDefault="00883450" w:rsidP="000308DD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Желт</w:t>
            </w:r>
            <w:r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ая</w:t>
            </w: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 xml:space="preserve"> – 1 подгруппа</w:t>
            </w:r>
          </w:p>
        </w:tc>
      </w:tr>
      <w:tr w:rsidR="00883450" w:rsidRPr="0076555C" w:rsidTr="00883450">
        <w:tc>
          <w:tcPr>
            <w:tcW w:w="1470" w:type="dxa"/>
            <w:shd w:val="clear" w:color="000000" w:fill="FFFFFF"/>
            <w:hideMark/>
          </w:tcPr>
          <w:p w:rsidR="00883450" w:rsidRPr="0076555C" w:rsidRDefault="00883450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1550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/>
                <w:szCs w:val="26"/>
              </w:rPr>
            </w:pPr>
            <w:r w:rsidRPr="0076555C">
              <w:rPr>
                <w:rFonts w:ascii="Times New Roman" w:hAnsi="Times New Roman"/>
                <w:szCs w:val="26"/>
              </w:rPr>
              <w:t>414,33</w:t>
            </w:r>
          </w:p>
        </w:tc>
        <w:tc>
          <w:tcPr>
            <w:tcW w:w="783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/>
                <w:szCs w:val="26"/>
                <w:highlight w:val="yellow"/>
              </w:rPr>
            </w:pPr>
            <w:r w:rsidRPr="00883450">
              <w:rPr>
                <w:rFonts w:ascii="Times New Roman" w:hAnsi="Times New Roman"/>
                <w:szCs w:val="26"/>
                <w:highlight w:val="yellow"/>
              </w:rPr>
              <w:t>337</w:t>
            </w:r>
          </w:p>
        </w:tc>
        <w:tc>
          <w:tcPr>
            <w:tcW w:w="1490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/>
                <w:szCs w:val="26"/>
                <w:highlight w:val="green"/>
              </w:rPr>
            </w:pPr>
            <w:r w:rsidRPr="00883450">
              <w:rPr>
                <w:rFonts w:ascii="Times New Roman" w:hAnsi="Times New Roman"/>
                <w:szCs w:val="26"/>
                <w:highlight w:val="green"/>
              </w:rPr>
              <w:t>424</w:t>
            </w:r>
          </w:p>
        </w:tc>
        <w:tc>
          <w:tcPr>
            <w:tcW w:w="1169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/>
                <w:szCs w:val="26"/>
                <w:highlight w:val="magenta"/>
              </w:rPr>
            </w:pPr>
            <w:r w:rsidRPr="00883450">
              <w:rPr>
                <w:rFonts w:ascii="Times New Roman" w:hAnsi="Times New Roman"/>
                <w:szCs w:val="26"/>
                <w:highlight w:val="magenta"/>
              </w:rPr>
              <w:t>482</w:t>
            </w:r>
          </w:p>
        </w:tc>
        <w:tc>
          <w:tcPr>
            <w:tcW w:w="1594" w:type="dxa"/>
            <w:shd w:val="clear" w:color="000000" w:fill="FFFFFF"/>
            <w:hideMark/>
          </w:tcPr>
          <w:p w:rsidR="00883450" w:rsidRPr="0076555C" w:rsidRDefault="00883450" w:rsidP="000308DD">
            <w:pPr>
              <w:jc w:val="center"/>
              <w:rPr>
                <w:rFonts w:ascii="Times New Roman" w:hAnsi="Times New Roman"/>
                <w:szCs w:val="26"/>
              </w:rPr>
            </w:pPr>
            <w:r w:rsidRPr="00883450">
              <w:rPr>
                <w:rFonts w:ascii="Times New Roman" w:hAnsi="Times New Roman"/>
                <w:szCs w:val="26"/>
                <w:highlight w:val="green"/>
              </w:rPr>
              <w:t>Зеленая – 2 подгруппа</w:t>
            </w:r>
          </w:p>
        </w:tc>
      </w:tr>
      <w:tr w:rsidR="00883450" w:rsidRPr="0076555C" w:rsidTr="00883450">
        <w:tc>
          <w:tcPr>
            <w:tcW w:w="1470" w:type="dxa"/>
            <w:shd w:val="clear" w:color="000000" w:fill="FFFFFF"/>
            <w:hideMark/>
          </w:tcPr>
          <w:p w:rsidR="00883450" w:rsidRPr="0076555C" w:rsidRDefault="00883450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среднегодовую численность рабочих</w:t>
            </w:r>
          </w:p>
        </w:tc>
        <w:tc>
          <w:tcPr>
            <w:tcW w:w="1550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76555C">
              <w:rPr>
                <w:rFonts w:ascii="Times New Roman" w:hAnsi="Times New Roman"/>
                <w:szCs w:val="26"/>
              </w:rPr>
              <w:t>1,28</w:t>
            </w:r>
          </w:p>
        </w:tc>
        <w:tc>
          <w:tcPr>
            <w:tcW w:w="783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1,22</w:t>
            </w:r>
          </w:p>
        </w:tc>
        <w:tc>
          <w:tcPr>
            <w:tcW w:w="1490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1,27</w:t>
            </w:r>
          </w:p>
        </w:tc>
        <w:tc>
          <w:tcPr>
            <w:tcW w:w="1169" w:type="dxa"/>
            <w:shd w:val="clear" w:color="000000" w:fill="FFFFFF"/>
            <w:hideMark/>
          </w:tcPr>
          <w:p w:rsidR="00883450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1,36</w:t>
            </w:r>
          </w:p>
        </w:tc>
        <w:tc>
          <w:tcPr>
            <w:tcW w:w="1594" w:type="dxa"/>
            <w:shd w:val="clear" w:color="000000" w:fill="FFFFFF"/>
            <w:hideMark/>
          </w:tcPr>
          <w:p w:rsidR="00883450" w:rsidRPr="0076555C" w:rsidRDefault="00883450" w:rsidP="000308DD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Розовая – 3 подгруппа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76555C" w:rsidRDefault="000A6BD8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прибыль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76555C" w:rsidRDefault="0076555C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76555C">
              <w:rPr>
                <w:rFonts w:ascii="Times New Roman" w:hAnsi="Times New Roman" w:cs="Times New Roman"/>
                <w:szCs w:val="26"/>
                <w:lang w:bidi="ar-SA"/>
              </w:rPr>
              <w:t>115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59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127,5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158,5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76555C" w:rsidRDefault="000A6BD8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выработка одного рабочего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76555C" w:rsidRDefault="0076555C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76555C">
              <w:rPr>
                <w:rFonts w:ascii="Times New Roman" w:hAnsi="Times New Roman" w:cs="Times New Roman"/>
                <w:szCs w:val="26"/>
                <w:lang w:bidi="ar-SA"/>
              </w:rPr>
              <w:t>413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324,59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green"/>
                <w:lang w:bidi="ar-SA"/>
              </w:rPr>
              <w:t>435,97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883450" w:rsidP="0076555C">
            <w:pPr>
              <w:jc w:val="center"/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470,96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eastAsia="Times New Roman" w:hAnsi="Times New Roman" w:cs="Times New Roman"/>
                <w:szCs w:val="23"/>
                <w:lang w:bidi="ar-SA"/>
              </w:rPr>
            </w:pPr>
            <w:r w:rsidRPr="0076555C">
              <w:rPr>
                <w:rFonts w:ascii="Times New Roman" w:eastAsia="Times New Roman" w:hAnsi="Times New Roman" w:cs="Times New Roman"/>
                <w:szCs w:val="23"/>
                <w:lang w:bidi="ar-SA"/>
              </w:rPr>
              <w:t>2 группа</w:t>
            </w:r>
          </w:p>
          <w:p w:rsidR="000A6BD8" w:rsidRPr="0076555C" w:rsidRDefault="00BC1FD6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ar-SA"/>
              </w:rPr>
              <w:t>после</w:t>
            </w:r>
            <w:r w:rsidR="000A6BD8" w:rsidRPr="0076555C">
              <w:rPr>
                <w:rFonts w:ascii="Times New Roman" w:eastAsia="Times New Roman" w:hAnsi="Times New Roman" w:cs="Times New Roman"/>
                <w:szCs w:val="23"/>
                <w:lang w:bidi="ar-SA"/>
              </w:rPr>
              <w:t xml:space="preserve"> 584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783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490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169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</w:p>
        </w:tc>
      </w:tr>
      <w:tr w:rsidR="000A6BD8" w:rsidRPr="00883450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696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1,45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0,67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46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306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3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785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1,67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0,91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54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330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5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795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1,5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0,98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65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310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lastRenderedPageBreak/>
              <w:t>6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808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1,65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0,82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380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7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836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1,52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0,94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62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318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9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718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1,56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0,81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52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323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13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775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1,52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0,97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64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279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magenta"/>
              </w:rPr>
              <w:t>Да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14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672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1,43</w:t>
            </w:r>
          </w:p>
        </w:tc>
        <w:tc>
          <w:tcPr>
            <w:tcW w:w="1872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0,74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52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883450" w:rsidRDefault="000A6BD8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309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  <w:r w:rsidRPr="00883450">
              <w:rPr>
                <w:rFonts w:ascii="Times New Roman" w:hAnsi="Times New Roman" w:cs="Times New Roman"/>
                <w:highlight w:val="green"/>
              </w:rPr>
              <w:t>Да</w:t>
            </w:r>
          </w:p>
        </w:tc>
      </w:tr>
      <w:tr w:rsidR="00883450" w:rsidRPr="0076555C" w:rsidTr="00883450">
        <w:tc>
          <w:tcPr>
            <w:tcW w:w="1470" w:type="dxa"/>
            <w:shd w:val="clear" w:color="000000" w:fill="FFFFFF"/>
            <w:hideMark/>
          </w:tcPr>
          <w:p w:rsidR="00883450" w:rsidRPr="0076555C" w:rsidRDefault="00883450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число предприятий</w:t>
            </w:r>
          </w:p>
        </w:tc>
        <w:tc>
          <w:tcPr>
            <w:tcW w:w="1550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</w:rPr>
            </w:pPr>
            <w:r w:rsidRPr="00765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883450" w:rsidRPr="00AD3E16" w:rsidRDefault="00883450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E1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90" w:type="dxa"/>
            <w:shd w:val="clear" w:color="000000" w:fill="FFFFFF"/>
            <w:hideMark/>
          </w:tcPr>
          <w:p w:rsidR="00883450" w:rsidRPr="00AD3E16" w:rsidRDefault="00883450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D3E16">
              <w:rPr>
                <w:rFonts w:ascii="Times New Roman" w:hAnsi="Times New Roman" w:cs="Times New Roman"/>
                <w:highlight w:val="green"/>
              </w:rPr>
              <w:t>3</w:t>
            </w:r>
          </w:p>
        </w:tc>
        <w:tc>
          <w:tcPr>
            <w:tcW w:w="1169" w:type="dxa"/>
            <w:shd w:val="clear" w:color="000000" w:fill="FFFFFF"/>
            <w:hideMark/>
          </w:tcPr>
          <w:p w:rsidR="00883450" w:rsidRPr="00AD3E16" w:rsidRDefault="00883450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AD3E16">
              <w:rPr>
                <w:rFonts w:ascii="Times New Roman" w:hAnsi="Times New Roman" w:cs="Times New Roman"/>
                <w:highlight w:val="magenta"/>
              </w:rPr>
              <w:t>3</w:t>
            </w:r>
          </w:p>
        </w:tc>
        <w:tc>
          <w:tcPr>
            <w:tcW w:w="1594" w:type="dxa"/>
            <w:shd w:val="clear" w:color="000000" w:fill="FFFFFF"/>
            <w:hideMark/>
          </w:tcPr>
          <w:p w:rsidR="00883450" w:rsidRPr="0076555C" w:rsidRDefault="00883450" w:rsidP="000308DD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Желт</w:t>
            </w:r>
            <w:r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>ая</w:t>
            </w:r>
            <w:r w:rsidRPr="00883450">
              <w:rPr>
                <w:rFonts w:ascii="Times New Roman" w:hAnsi="Times New Roman" w:cs="Times New Roman"/>
                <w:szCs w:val="26"/>
                <w:highlight w:val="yellow"/>
                <w:lang w:bidi="ar-SA"/>
              </w:rPr>
              <w:t xml:space="preserve"> – 1 подгруппа</w:t>
            </w:r>
          </w:p>
        </w:tc>
      </w:tr>
      <w:tr w:rsidR="00883450" w:rsidRPr="0076555C" w:rsidTr="00883450">
        <w:tc>
          <w:tcPr>
            <w:tcW w:w="1470" w:type="dxa"/>
            <w:shd w:val="clear" w:color="000000" w:fill="FFFFFF"/>
            <w:hideMark/>
          </w:tcPr>
          <w:p w:rsidR="00883450" w:rsidRPr="0076555C" w:rsidRDefault="00883450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1550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/>
                <w:szCs w:val="22"/>
              </w:rPr>
            </w:pPr>
            <w:r w:rsidRPr="0076555C">
              <w:rPr>
                <w:rFonts w:ascii="Times New Roman" w:hAnsi="Times New Roman"/>
                <w:szCs w:val="22"/>
              </w:rPr>
              <w:t>760,63</w:t>
            </w:r>
          </w:p>
        </w:tc>
        <w:tc>
          <w:tcPr>
            <w:tcW w:w="783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883450" w:rsidRPr="00AD3E16" w:rsidRDefault="00883450" w:rsidP="007655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D3E16">
              <w:rPr>
                <w:rFonts w:ascii="Times New Roman" w:hAnsi="Times New Roman"/>
                <w:szCs w:val="22"/>
                <w:highlight w:val="yellow"/>
              </w:rPr>
              <w:t>752</w:t>
            </w:r>
          </w:p>
        </w:tc>
        <w:tc>
          <w:tcPr>
            <w:tcW w:w="1490" w:type="dxa"/>
            <w:shd w:val="clear" w:color="000000" w:fill="FFFFFF"/>
            <w:hideMark/>
          </w:tcPr>
          <w:p w:rsidR="00883450" w:rsidRPr="00AD3E16" w:rsidRDefault="00AD3E16" w:rsidP="0076555C">
            <w:pPr>
              <w:jc w:val="center"/>
              <w:rPr>
                <w:rFonts w:ascii="Times New Roman" w:hAnsi="Times New Roman"/>
                <w:szCs w:val="22"/>
                <w:highlight w:val="green"/>
              </w:rPr>
            </w:pPr>
            <w:r w:rsidRPr="00AD3E16">
              <w:rPr>
                <w:rFonts w:ascii="Times New Roman" w:hAnsi="Times New Roman"/>
                <w:szCs w:val="22"/>
                <w:highlight w:val="green"/>
              </w:rPr>
              <w:t>725</w:t>
            </w:r>
          </w:p>
        </w:tc>
        <w:tc>
          <w:tcPr>
            <w:tcW w:w="1169" w:type="dxa"/>
            <w:shd w:val="clear" w:color="000000" w:fill="FFFFFF"/>
            <w:hideMark/>
          </w:tcPr>
          <w:p w:rsidR="00883450" w:rsidRPr="00AD3E16" w:rsidRDefault="00AD3E16" w:rsidP="0076555C">
            <w:pPr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AD3E16">
              <w:rPr>
                <w:rFonts w:ascii="Times New Roman" w:hAnsi="Times New Roman"/>
                <w:szCs w:val="22"/>
                <w:highlight w:val="magenta"/>
              </w:rPr>
              <w:t>802</w:t>
            </w:r>
          </w:p>
        </w:tc>
        <w:tc>
          <w:tcPr>
            <w:tcW w:w="1594" w:type="dxa"/>
            <w:shd w:val="clear" w:color="000000" w:fill="FFFFFF"/>
            <w:hideMark/>
          </w:tcPr>
          <w:p w:rsidR="00883450" w:rsidRPr="0076555C" w:rsidRDefault="00883450" w:rsidP="000308DD">
            <w:pPr>
              <w:jc w:val="center"/>
              <w:rPr>
                <w:rFonts w:ascii="Times New Roman" w:hAnsi="Times New Roman"/>
                <w:szCs w:val="26"/>
              </w:rPr>
            </w:pPr>
            <w:r w:rsidRPr="00883450">
              <w:rPr>
                <w:rFonts w:ascii="Times New Roman" w:hAnsi="Times New Roman"/>
                <w:szCs w:val="26"/>
                <w:highlight w:val="green"/>
              </w:rPr>
              <w:t>Зеленая – 2 подгруппа</w:t>
            </w:r>
          </w:p>
        </w:tc>
      </w:tr>
      <w:tr w:rsidR="00883450" w:rsidRPr="0076555C" w:rsidTr="00883450">
        <w:tc>
          <w:tcPr>
            <w:tcW w:w="1470" w:type="dxa"/>
            <w:shd w:val="clear" w:color="000000" w:fill="FFFFFF"/>
            <w:hideMark/>
          </w:tcPr>
          <w:p w:rsidR="00883450" w:rsidRPr="0076555C" w:rsidRDefault="00883450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среднегодовую численность рабочих</w:t>
            </w:r>
          </w:p>
        </w:tc>
        <w:tc>
          <w:tcPr>
            <w:tcW w:w="1550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</w:rPr>
            </w:pPr>
            <w:r w:rsidRPr="0076555C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83" w:type="dxa"/>
            <w:shd w:val="clear" w:color="000000" w:fill="FFFFFF"/>
            <w:hideMark/>
          </w:tcPr>
          <w:p w:rsidR="00883450" w:rsidRPr="0076555C" w:rsidRDefault="00883450" w:rsidP="00765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883450" w:rsidRPr="00AD3E16" w:rsidRDefault="00883450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E16">
              <w:rPr>
                <w:rFonts w:ascii="Times New Roman" w:hAnsi="Times New Roman" w:cs="Times New Roman"/>
                <w:highlight w:val="yellow"/>
              </w:rPr>
              <w:t>1,55</w:t>
            </w:r>
          </w:p>
        </w:tc>
        <w:tc>
          <w:tcPr>
            <w:tcW w:w="1490" w:type="dxa"/>
            <w:shd w:val="clear" w:color="000000" w:fill="FFFFFF"/>
            <w:hideMark/>
          </w:tcPr>
          <w:p w:rsidR="00883450" w:rsidRPr="00AD3E16" w:rsidRDefault="00AD3E16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D3E16">
              <w:rPr>
                <w:rFonts w:ascii="Times New Roman" w:hAnsi="Times New Roman" w:cs="Times New Roman"/>
                <w:highlight w:val="green"/>
              </w:rPr>
              <w:t>1,55</w:t>
            </w:r>
          </w:p>
        </w:tc>
        <w:tc>
          <w:tcPr>
            <w:tcW w:w="1169" w:type="dxa"/>
            <w:shd w:val="clear" w:color="000000" w:fill="FFFFFF"/>
            <w:hideMark/>
          </w:tcPr>
          <w:p w:rsidR="00883450" w:rsidRPr="00AD3E16" w:rsidRDefault="00AD3E16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AD3E16">
              <w:rPr>
                <w:rFonts w:ascii="Times New Roman" w:hAnsi="Times New Roman" w:cs="Times New Roman"/>
                <w:highlight w:val="magenta"/>
              </w:rPr>
              <w:t>1,51</w:t>
            </w:r>
          </w:p>
        </w:tc>
        <w:tc>
          <w:tcPr>
            <w:tcW w:w="1594" w:type="dxa"/>
            <w:shd w:val="clear" w:color="000000" w:fill="FFFFFF"/>
            <w:hideMark/>
          </w:tcPr>
          <w:p w:rsidR="00883450" w:rsidRPr="0076555C" w:rsidRDefault="00883450" w:rsidP="000308DD">
            <w:pPr>
              <w:jc w:val="center"/>
              <w:rPr>
                <w:rFonts w:ascii="Times New Roman" w:hAnsi="Times New Roman" w:cs="Times New Roman"/>
                <w:szCs w:val="26"/>
                <w:lang w:bidi="ar-SA"/>
              </w:rPr>
            </w:pPr>
            <w:r w:rsidRPr="00883450">
              <w:rPr>
                <w:rFonts w:ascii="Times New Roman" w:hAnsi="Times New Roman" w:cs="Times New Roman"/>
                <w:szCs w:val="26"/>
                <w:highlight w:val="magenta"/>
                <w:lang w:bidi="ar-SA"/>
              </w:rPr>
              <w:t>Розовая – 3 подгруппа</w:t>
            </w: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76555C" w:rsidRDefault="000A6BD8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прибыль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76555C" w:rsidRDefault="0076555C" w:rsidP="0076555C">
            <w:pPr>
              <w:jc w:val="center"/>
              <w:rPr>
                <w:rFonts w:ascii="Times New Roman" w:hAnsi="Times New Roman" w:cs="Times New Roman"/>
              </w:rPr>
            </w:pPr>
            <w:r w:rsidRPr="0076555C">
              <w:rPr>
                <w:rFonts w:ascii="Times New Roman" w:hAnsi="Times New Roman" w:cs="Times New Roman"/>
              </w:rPr>
              <w:t>319,38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0A6BD8" w:rsidRPr="00AD3E16" w:rsidRDefault="00883450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E16">
              <w:rPr>
                <w:rFonts w:ascii="Times New Roman" w:hAnsi="Times New Roman" w:cs="Times New Roman"/>
                <w:highlight w:val="yellow"/>
              </w:rPr>
              <w:t>343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AD3E16" w:rsidRDefault="00AD3E16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D3E16">
              <w:rPr>
                <w:rFonts w:ascii="Times New Roman" w:hAnsi="Times New Roman" w:cs="Times New Roman"/>
                <w:highlight w:val="green"/>
              </w:rPr>
              <w:t>320,67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AD3E16" w:rsidRDefault="00AD3E16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AD3E16">
              <w:rPr>
                <w:rFonts w:ascii="Times New Roman" w:hAnsi="Times New Roman" w:cs="Times New Roman"/>
                <w:highlight w:val="magenta"/>
              </w:rPr>
              <w:t>302,33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BD8" w:rsidRPr="0076555C" w:rsidTr="00883450">
        <w:tc>
          <w:tcPr>
            <w:tcW w:w="1470" w:type="dxa"/>
            <w:shd w:val="clear" w:color="000000" w:fill="FFFFFF"/>
            <w:hideMark/>
          </w:tcPr>
          <w:p w:rsidR="000A6BD8" w:rsidRPr="0076555C" w:rsidRDefault="000A6BD8" w:rsidP="0076555C">
            <w:pPr>
              <w:pStyle w:val="1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6555C">
              <w:rPr>
                <w:b w:val="0"/>
                <w:sz w:val="24"/>
                <w:szCs w:val="24"/>
              </w:rPr>
              <w:t>выработка одного рабочего</w:t>
            </w:r>
          </w:p>
        </w:tc>
        <w:tc>
          <w:tcPr>
            <w:tcW w:w="1550" w:type="dxa"/>
            <w:shd w:val="clear" w:color="000000" w:fill="FFFFFF"/>
            <w:hideMark/>
          </w:tcPr>
          <w:p w:rsidR="000A6BD8" w:rsidRPr="0076555C" w:rsidRDefault="0076555C" w:rsidP="0076555C">
            <w:pPr>
              <w:jc w:val="center"/>
              <w:rPr>
                <w:rFonts w:ascii="Times New Roman" w:hAnsi="Times New Roman" w:cs="Times New Roman"/>
              </w:rPr>
            </w:pPr>
            <w:r w:rsidRPr="0076555C"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783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000000" w:fill="FFFFFF"/>
            <w:hideMark/>
          </w:tcPr>
          <w:p w:rsidR="000A6BD8" w:rsidRPr="00AD3E16" w:rsidRDefault="00883450" w:rsidP="007655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E16">
              <w:rPr>
                <w:rFonts w:ascii="Times New Roman" w:hAnsi="Times New Roman" w:cs="Times New Roman"/>
                <w:highlight w:val="yellow"/>
              </w:rPr>
              <w:t>706,45</w:t>
            </w:r>
          </w:p>
        </w:tc>
        <w:tc>
          <w:tcPr>
            <w:tcW w:w="1490" w:type="dxa"/>
            <w:shd w:val="clear" w:color="000000" w:fill="FFFFFF"/>
            <w:hideMark/>
          </w:tcPr>
          <w:p w:rsidR="000A6BD8" w:rsidRPr="00AD3E16" w:rsidRDefault="00AD3E16" w:rsidP="0076555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D3E16">
              <w:rPr>
                <w:rFonts w:ascii="Times New Roman" w:hAnsi="Times New Roman" w:cs="Times New Roman"/>
                <w:highlight w:val="green"/>
              </w:rPr>
              <w:t>673,18</w:t>
            </w:r>
          </w:p>
        </w:tc>
        <w:tc>
          <w:tcPr>
            <w:tcW w:w="1169" w:type="dxa"/>
            <w:shd w:val="clear" w:color="000000" w:fill="FFFFFF"/>
            <w:hideMark/>
          </w:tcPr>
          <w:p w:rsidR="000A6BD8" w:rsidRPr="00AD3E16" w:rsidRDefault="00AD3E16" w:rsidP="0076555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AD3E16">
              <w:rPr>
                <w:rFonts w:ascii="Times New Roman" w:hAnsi="Times New Roman" w:cs="Times New Roman"/>
                <w:highlight w:val="magenta"/>
              </w:rPr>
              <w:t>729,74</w:t>
            </w:r>
          </w:p>
        </w:tc>
        <w:tc>
          <w:tcPr>
            <w:tcW w:w="1594" w:type="dxa"/>
            <w:shd w:val="clear" w:color="000000" w:fill="FFFFFF"/>
            <w:hideMark/>
          </w:tcPr>
          <w:p w:rsidR="000A6BD8" w:rsidRPr="0076555C" w:rsidRDefault="000A6BD8" w:rsidP="007655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BD8" w:rsidRDefault="000A6BD8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</w:p>
    <w:p w:rsidR="003B4CDE" w:rsidRPr="00905FCA" w:rsidRDefault="007F4373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905FCA">
        <w:rPr>
          <w:sz w:val="28"/>
        </w:rPr>
        <w:t>Задача 4</w:t>
      </w:r>
      <w:bookmarkEnd w:id="5"/>
    </w:p>
    <w:p w:rsidR="00E541E5" w:rsidRPr="00576FDF" w:rsidRDefault="00E541E5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Имеются следующие данные о производстве продукции промышленным предприятием за 1994-1999 гг. (в сопоставимых ценах, тыс. р.).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098"/>
        <w:gridCol w:w="1253"/>
        <w:gridCol w:w="1248"/>
        <w:gridCol w:w="1253"/>
        <w:gridCol w:w="1248"/>
        <w:gridCol w:w="1282"/>
      </w:tblGrid>
      <w:tr w:rsidR="00DA3D68" w:rsidRPr="00905FCA" w:rsidTr="00905FCA">
        <w:tc>
          <w:tcPr>
            <w:tcW w:w="2420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Год</w:t>
            </w:r>
          </w:p>
        </w:tc>
        <w:tc>
          <w:tcPr>
            <w:tcW w:w="1098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1994</w:t>
            </w:r>
          </w:p>
        </w:tc>
        <w:tc>
          <w:tcPr>
            <w:tcW w:w="1253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1995</w:t>
            </w:r>
          </w:p>
        </w:tc>
        <w:tc>
          <w:tcPr>
            <w:tcW w:w="1248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1996</w:t>
            </w:r>
          </w:p>
        </w:tc>
        <w:tc>
          <w:tcPr>
            <w:tcW w:w="1253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1997</w:t>
            </w:r>
          </w:p>
        </w:tc>
        <w:tc>
          <w:tcPr>
            <w:tcW w:w="1248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1998</w:t>
            </w:r>
          </w:p>
        </w:tc>
        <w:tc>
          <w:tcPr>
            <w:tcW w:w="1282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1999</w:t>
            </w:r>
          </w:p>
        </w:tc>
      </w:tr>
      <w:tr w:rsidR="00DA3D68" w:rsidRPr="00905FCA" w:rsidTr="00905FCA">
        <w:tc>
          <w:tcPr>
            <w:tcW w:w="2420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Объем выпуска, тыс. р.</w:t>
            </w:r>
          </w:p>
        </w:tc>
        <w:tc>
          <w:tcPr>
            <w:tcW w:w="1098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233</w:t>
            </w:r>
          </w:p>
        </w:tc>
        <w:tc>
          <w:tcPr>
            <w:tcW w:w="1253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249</w:t>
            </w:r>
          </w:p>
        </w:tc>
        <w:tc>
          <w:tcPr>
            <w:tcW w:w="1248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266</w:t>
            </w:r>
          </w:p>
        </w:tc>
        <w:tc>
          <w:tcPr>
            <w:tcW w:w="1253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276</w:t>
            </w:r>
          </w:p>
        </w:tc>
        <w:tc>
          <w:tcPr>
            <w:tcW w:w="1248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290</w:t>
            </w:r>
          </w:p>
        </w:tc>
        <w:tc>
          <w:tcPr>
            <w:tcW w:w="1282" w:type="dxa"/>
            <w:shd w:val="clear" w:color="auto" w:fill="FFFFFF"/>
          </w:tcPr>
          <w:p w:rsidR="00DA3D68" w:rsidRPr="00905FCA" w:rsidRDefault="00DA3D68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323</w:t>
            </w:r>
          </w:p>
        </w:tc>
      </w:tr>
    </w:tbl>
    <w:p w:rsidR="00DA3D68" w:rsidRPr="00576FDF" w:rsidRDefault="00DA3D68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Для анализа ряда динамики определить для каждого года: цепные и базисные (по отношению к 1994 г.) абсолютные приросты; цепные и базисные темпы роста; цепные и базисные темпы прироста; абсолютные значения одного процента прироста.</w:t>
      </w:r>
    </w:p>
    <w:p w:rsidR="003B4CDE" w:rsidRPr="00576FDF" w:rsidRDefault="007F4373" w:rsidP="00576FDF">
      <w:pPr>
        <w:pStyle w:val="20"/>
        <w:shd w:val="clear" w:color="auto" w:fill="auto"/>
        <w:tabs>
          <w:tab w:val="left" w:pos="2137"/>
        </w:tabs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Рассчитать:</w:t>
      </w:r>
      <w:r w:rsidR="00DA3D68" w:rsidRPr="00576FDF">
        <w:rPr>
          <w:sz w:val="28"/>
        </w:rPr>
        <w:t xml:space="preserve"> </w:t>
      </w:r>
      <w:r w:rsidRPr="00576FDF">
        <w:rPr>
          <w:sz w:val="28"/>
        </w:rPr>
        <w:t>среднюю хронологическую ряда динамики; средний</w:t>
      </w:r>
      <w:r w:rsidR="00DA3D68" w:rsidRPr="00576FDF">
        <w:rPr>
          <w:sz w:val="28"/>
        </w:rPr>
        <w:t xml:space="preserve"> </w:t>
      </w:r>
      <w:r w:rsidRPr="00576FDF">
        <w:rPr>
          <w:sz w:val="28"/>
        </w:rPr>
        <w:t>абсолютный прирост; средний темп роста; средний темп прироста; среднее значение одного процента прироста.</w:t>
      </w: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Представить полученные данные в табличной форме, сделать выводы.</w:t>
      </w:r>
    </w:p>
    <w:p w:rsidR="00DA3D68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Решение: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Абсолютный прирост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цепной прирост: ∆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ц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proofErr w:type="spellEnd"/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i-1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базисный прирост: ∆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б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proofErr w:type="spellEnd"/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Темпы прироста характеризуют абсолютный прирост в относительных величинах. Исчисленный в процентах темп прироста показывает, на сколько процентов изменился сравниваемый уровень с уровнем, принятым за базу сравнения.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Темп прироста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цепной темп прироста: 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прцi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∆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i-1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базисный темп прироста: 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пpб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∆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бi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Распространенным статистическим показателем динамики является темп роста. Он характеризует отношение двух уровней ряда и может выражаться в виде коэффициента или в процентах.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Темп роста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цепной темп роста: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p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ц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i-1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базисный темп роста: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p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б</w:t>
      </w:r>
      <w:proofErr w:type="spellEnd"/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бi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Абсолютное значение 1% прироста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цепной: 1%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ц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i-1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100%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базисный: 1%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б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б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100%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Темп наращения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Важным статистическим показателем динамики социально-экономических процессов является темп наращивания, который в условиях интенсификации экономики измеряет наращивание во времени экономического потенциала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н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∆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цi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/ y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1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Цепные показатели ряда динамики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987"/>
        <w:gridCol w:w="1721"/>
        <w:gridCol w:w="1607"/>
        <w:gridCol w:w="1255"/>
        <w:gridCol w:w="959"/>
        <w:gridCol w:w="1633"/>
        <w:gridCol w:w="1441"/>
      </w:tblGrid>
      <w:tr w:rsidR="00076A4C" w:rsidRPr="00905FCA" w:rsidTr="00905F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производство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Абсолютный прирост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Темп прироста,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Темпы роста,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Абсолютное содержание 1% прироста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Темп наращения, %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6,87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7,3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4,29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6,01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14,16</w:t>
            </w:r>
          </w:p>
        </w:tc>
      </w:tr>
    </w:tbl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 1999 году по сравнению с 1998 годом производство продукции увеличилось на 33 тыс. руб. или на 11,4%.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Максимальный прирост наблюдается в 1999 году (33 тыс. руб.).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Минимальный прирост зафиксирован в 1997 году (10 тыс. руб.).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Темп наращения показывает, что тенденция ряда возрастающая, что свидетельствует об ускорении производство продукции.</w:t>
      </w:r>
    </w:p>
    <w:p w:rsidR="00076A4C" w:rsidRPr="00576FDF" w:rsidRDefault="00076A4C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Базисные показатели ряда динамики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987"/>
        <w:gridCol w:w="3110"/>
        <w:gridCol w:w="2165"/>
        <w:gridCol w:w="1792"/>
        <w:gridCol w:w="1549"/>
      </w:tblGrid>
      <w:tr w:rsidR="00076A4C" w:rsidRPr="00905FCA" w:rsidTr="00905F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производство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Абсолютный прирост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Темп прироста,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Темпы роста, %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106,87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114,16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118,45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124,46</w:t>
            </w:r>
          </w:p>
        </w:tc>
      </w:tr>
      <w:tr w:rsidR="00076A4C" w:rsidRPr="00905FCA" w:rsidTr="00905FC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4C" w:rsidRPr="00905FCA" w:rsidRDefault="00076A4C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138,63</w:t>
            </w:r>
          </w:p>
        </w:tc>
      </w:tr>
    </w:tbl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В 1999 году по сравнению с 1994 годом производство продукции увеличилось на 90 тыс. руб. или на 38,6%.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bCs/>
          <w:color w:val="auto"/>
          <w:sz w:val="28"/>
          <w:szCs w:val="24"/>
          <w:lang w:bidi="ar-SA"/>
        </w:rPr>
        <w:t>Расчет средних характеристик рядов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Средний уровень ряда y динамики характеризует типическую величину абсолютных уровней.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 xml:space="preserve">Для нахождения среднего уровня моментного ряда используют </w:t>
      </w:r>
      <w:proofErr w:type="gramStart"/>
      <w:r w:rsidRPr="00576FDF">
        <w:rPr>
          <w:color w:val="auto"/>
          <w:sz w:val="28"/>
          <w:szCs w:val="24"/>
          <w:lang w:bidi="ar-SA"/>
        </w:rPr>
        <w:t>среднюю</w:t>
      </w:r>
      <w:proofErr w:type="gramEnd"/>
      <w:r w:rsidRPr="00576FDF">
        <w:rPr>
          <w:color w:val="auto"/>
          <w:sz w:val="28"/>
          <w:szCs w:val="24"/>
          <w:lang w:bidi="ar-SA"/>
        </w:rPr>
        <w:t xml:space="preserve"> хронологическую: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1819275" cy="447675"/>
            <wp:effectExtent l="19050" t="0" r="9525" b="0"/>
            <wp:docPr id="155" name="Рисунок 155" descr="https://chart.googleapis.com/chart?cht=tx&amp;chl=%20\overline%7by%7d%20=%20\frac%7b%7b1%20\over%202%7dy_%7b1%7d%20%2B%20y_%7b2%7d%20%2B%20...%2By_%7bn-1%7d%20%2B%7b1%20\over%202%7dy_%7bn%7d%7d%7bn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chart.googleapis.com/chart?cht=tx&amp;chl=%20\overline%7by%7d%20=%20\frac%7b%7b1%20\over%202%7dy_%7b1%7d%20%2B%20y_%7b2%7d%20%2B%20...%2By_%7bn-1%7d%20%2B%7b1%20\over%202%7dy_%7bn%7d%7d%7bn-1%7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4140" w:dyaOrig="900">
          <v:shape id="_x0000_i1031" type="#_x0000_t75" style="width:207pt;height:45pt" o:ole="">
            <v:imagedata r:id="rId25" o:title=""/>
          </v:shape>
          <o:OLEObject Type="Embed" ProgID="Equation.3" ShapeID="_x0000_i1031" DrawAspect="Content" ObjectID="_1589706007" r:id="rId26"/>
        </w:objec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Среднее значение производство продукции за анализируемый период составило 271,8 тыс. руб.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Средний темп роста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lastRenderedPageBreak/>
        <w:drawing>
          <wp:inline distT="0" distB="0" distL="0" distR="0">
            <wp:extent cx="857250" cy="447675"/>
            <wp:effectExtent l="19050" t="0" r="0" b="0"/>
            <wp:docPr id="157" name="Рисунок 157" descr="https://chart.googleapis.com/chart?cht=tx&amp;chl=%20\overline%7bT_%7bp%7d%7d%20=%20\sqrt%5bn-1%5d%7b\frac%7by_%7bn%7d%7d%7by_%7b1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chart.googleapis.com/chart?cht=tx&amp;chl=%20\overline%7bT_%7bp%7d%7d%20=%20\sqrt%5bn-1%5d%7b\frac%7by_%7bn%7d%7d%7by_%7b1%7d%7d%7d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2040" w:dyaOrig="700">
          <v:shape id="_x0000_i1032" type="#_x0000_t75" style="width:102pt;height:35.25pt" o:ole="">
            <v:imagedata r:id="rId28" o:title=""/>
          </v:shape>
          <o:OLEObject Type="Embed" ProgID="Equation.3" ShapeID="_x0000_i1032" DrawAspect="Content" ObjectID="_1589706008" r:id="rId29"/>
        </w:objec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В среднем за весь период рост анализируемого показателя составил 1,0675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Средний темп прироста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942975" cy="209550"/>
            <wp:effectExtent l="19050" t="0" r="9525" b="0"/>
            <wp:docPr id="159" name="Рисунок 159" descr="https://chart.googleapis.com/chart?cht=tx&amp;chl=%20\overline%7bT_%7bnp%7d%7d%20=%20%20\overline%7bT_%7bp%7d%7d%20-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chart.googleapis.com/chart?cht=tx&amp;chl=%20\overline%7bT_%7bnp%7d%7d%20=%20%20\overline%7bT_%7bp%7d%7d%20-%2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2439" w:dyaOrig="420">
          <v:shape id="_x0000_i1033" type="#_x0000_t75" style="width:122.25pt;height:21pt" o:ole="">
            <v:imagedata r:id="rId31" o:title=""/>
          </v:shape>
          <o:OLEObject Type="Embed" ProgID="Equation.3" ShapeID="_x0000_i1033" DrawAspect="Content" ObjectID="_1589706009" r:id="rId32"/>
        </w:objec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В среднем производство продукции ежегодно увеличивалась на 6,7%.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Средний абсолютный прирост представляет собой обобщенную характеристику индивидуальных абсолютных приростов ряда динамики.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Средний абсолютный прирост.</w:t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noProof/>
          <w:color w:val="auto"/>
          <w:sz w:val="28"/>
          <w:szCs w:val="24"/>
          <w:lang w:bidi="ar-SA"/>
        </w:rPr>
        <w:drawing>
          <wp:inline distT="0" distB="0" distL="0" distR="0">
            <wp:extent cx="857250" cy="333375"/>
            <wp:effectExtent l="19050" t="0" r="0" b="0"/>
            <wp:docPr id="161" name="Рисунок 161" descr="https://chart.googleapis.com/chart?cht=tx&amp;chl=\overline%7bdy%7d%20=%20\frac%7by%20_%7bn%7d%20-%20y%20_%7b1%7d%7d%7bn%20-%20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chart.googleapis.com/chart?cht=tx&amp;chl=\overline%7bdy%7d%20=%20\frac%7by%20_%7bn%7d%20-%20y%20_%7b1%7d%7d%7bn%20-%201%7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4C" w:rsidRPr="00576FDF" w:rsidRDefault="00076A4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object w:dxaOrig="2000" w:dyaOrig="620">
          <v:shape id="_x0000_i1034" type="#_x0000_t75" style="width:99.75pt;height:30.75pt" o:ole="">
            <v:imagedata r:id="rId34" o:title=""/>
          </v:shape>
          <o:OLEObject Type="Embed" ProgID="Equation.3" ShapeID="_x0000_i1034" DrawAspect="Content" ObjectID="_1589706010" r:id="rId35"/>
        </w:object>
      </w:r>
    </w:p>
    <w:p w:rsidR="00076A4C" w:rsidRPr="00576FDF" w:rsidRDefault="00076A4C" w:rsidP="00576FDF">
      <w:pPr>
        <w:pStyle w:val="20"/>
        <w:shd w:val="clear" w:color="auto" w:fill="auto"/>
        <w:tabs>
          <w:tab w:val="left" w:pos="7513"/>
        </w:tabs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>С каждым годом производство продукции в среднем увеличивалось на 18 тыс. руб.</w:t>
      </w:r>
    </w:p>
    <w:p w:rsidR="003431C9" w:rsidRPr="00576FDF" w:rsidRDefault="003431C9" w:rsidP="00576FDF">
      <w:pPr>
        <w:pStyle w:val="20"/>
        <w:shd w:val="clear" w:color="auto" w:fill="auto"/>
        <w:tabs>
          <w:tab w:val="left" w:pos="7513"/>
        </w:tabs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color w:val="auto"/>
          <w:sz w:val="28"/>
          <w:szCs w:val="24"/>
          <w:lang w:bidi="ar-SA"/>
        </w:rPr>
        <w:t xml:space="preserve">Вывод: </w:t>
      </w:r>
      <w:r w:rsidRPr="00576FDF">
        <w:rPr>
          <w:color w:val="auto"/>
          <w:sz w:val="28"/>
          <w:lang w:bidi="ar-SA"/>
        </w:rPr>
        <w:t xml:space="preserve">в 1999 году по сравнению с 1998 годом производство продукции увеличилось на 33 тыс. руб. или на 11,4%. Максимальный прирост наблюдается в 1999 году (33 тыс. руб.). Минимальный прирост зафиксирован в 1997 году (10 тыс. руб.). Темп наращения показывает, что тенденция ряда возрастающая, что свидетельствует об ускорении производство продукции. </w:t>
      </w:r>
      <w:r w:rsidRPr="00576FDF">
        <w:rPr>
          <w:color w:val="auto"/>
          <w:sz w:val="28"/>
          <w:szCs w:val="24"/>
          <w:lang w:bidi="ar-SA"/>
        </w:rPr>
        <w:t>В 1999 году по сравнению с 1994 годом производство продукции увеличилось на 90 тыс. руб. или на 38,6%. Среднее значение производство продукции за анализируемый период составило 271,8 тыс. руб. В среднем за весь период рост анализируемого показателя составил 1,0675. В среднем производство продукции ежегодно увеличивалась на 6,7%. С каждым годом производство продукции в среднем увеличивалось на 18 тыс. руб.</w:t>
      </w:r>
    </w:p>
    <w:p w:rsidR="00076A4C" w:rsidRPr="00576FDF" w:rsidRDefault="00076A4C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  <w:bookmarkStart w:id="6" w:name="bookmark5"/>
    </w:p>
    <w:p w:rsidR="003B4CDE" w:rsidRPr="00905FCA" w:rsidRDefault="007F4373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905FCA">
        <w:rPr>
          <w:sz w:val="28"/>
        </w:rPr>
        <w:t>Задача 5</w:t>
      </w:r>
      <w:bookmarkEnd w:id="6"/>
    </w:p>
    <w:p w:rsidR="00E541E5" w:rsidRPr="00576FDF" w:rsidRDefault="00E541E5" w:rsidP="00576FDF">
      <w:pPr>
        <w:pStyle w:val="10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Имеются данные о выпуске и себестоимости продукции.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1134"/>
        <w:gridCol w:w="992"/>
        <w:gridCol w:w="850"/>
        <w:gridCol w:w="993"/>
        <w:gridCol w:w="1134"/>
        <w:gridCol w:w="866"/>
      </w:tblGrid>
      <w:tr w:rsidR="0025177C" w:rsidRPr="00905FCA" w:rsidTr="00905FCA">
        <w:tc>
          <w:tcPr>
            <w:tcW w:w="3838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Выпуск продукции х, тыс. шт.</w:t>
            </w:r>
          </w:p>
        </w:tc>
        <w:tc>
          <w:tcPr>
            <w:tcW w:w="1134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4,0</w:t>
            </w:r>
          </w:p>
        </w:tc>
        <w:tc>
          <w:tcPr>
            <w:tcW w:w="993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5,5</w:t>
            </w:r>
          </w:p>
        </w:tc>
        <w:tc>
          <w:tcPr>
            <w:tcW w:w="866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6,0</w:t>
            </w:r>
          </w:p>
        </w:tc>
      </w:tr>
      <w:tr w:rsidR="0025177C" w:rsidRPr="00905FCA" w:rsidTr="00905FCA">
        <w:tc>
          <w:tcPr>
            <w:tcW w:w="3838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 xml:space="preserve">Себестоимость одного изделия </w:t>
            </w:r>
            <w:r w:rsidRPr="00905FCA">
              <w:rPr>
                <w:rStyle w:val="215pt"/>
                <w:b w:val="0"/>
                <w:i w:val="0"/>
                <w:sz w:val="24"/>
                <w:szCs w:val="24"/>
              </w:rPr>
              <w:t>у</w:t>
            </w:r>
            <w:proofErr w:type="gramStart"/>
            <w:r w:rsidRPr="00905FCA"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 w:rsidRPr="00905FCA">
              <w:rPr>
                <w:rStyle w:val="21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170</w:t>
            </w:r>
          </w:p>
        </w:tc>
        <w:tc>
          <w:tcPr>
            <w:tcW w:w="850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150</w:t>
            </w:r>
          </w:p>
        </w:tc>
        <w:tc>
          <w:tcPr>
            <w:tcW w:w="866" w:type="dxa"/>
            <w:shd w:val="clear" w:color="auto" w:fill="FFFFFF"/>
          </w:tcPr>
          <w:p w:rsidR="0025177C" w:rsidRPr="00905FCA" w:rsidRDefault="0025177C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140</w:t>
            </w:r>
          </w:p>
        </w:tc>
      </w:tr>
    </w:tbl>
    <w:p w:rsidR="0025177C" w:rsidRPr="00576FDF" w:rsidRDefault="0025177C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Найти уравнение корреляционной связи (уравнение регрессии) между стажем работы и выработкой продукции (связь в виде параболы). Исходные данные и теоретическую зависимость представить на графике. Определить среднюю ошибку аппроксимации.</w:t>
      </w: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Рассчитать индексы детерминации и корреляции. Сделать выводы.</w:t>
      </w:r>
    </w:p>
    <w:p w:rsidR="00DA3D68" w:rsidRPr="00576FDF" w:rsidRDefault="00DA3D68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Решение: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Для расчета параметров регрессии построим расчетную таблицу (табл. 1)</w:t>
      </w:r>
    </w:p>
    <w:tbl>
      <w:tblPr>
        <w:tblW w:w="9359" w:type="dxa"/>
        <w:tblInd w:w="103" w:type="dxa"/>
        <w:tblLook w:val="04A0" w:firstRow="1" w:lastRow="0" w:firstColumn="1" w:lastColumn="0" w:noHBand="0" w:noVBand="1"/>
      </w:tblPr>
      <w:tblGrid>
        <w:gridCol w:w="1600"/>
        <w:gridCol w:w="1449"/>
        <w:gridCol w:w="2204"/>
        <w:gridCol w:w="2355"/>
        <w:gridCol w:w="1751"/>
      </w:tblGrid>
      <w:tr w:rsidR="00DA3D68" w:rsidRPr="00905FCA" w:rsidTr="00905FCA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 * y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</w:t>
            </w:r>
          </w:p>
        </w:tc>
      </w:tr>
      <w:tr w:rsidR="00DA3D68" w:rsidRPr="00905FCA" w:rsidTr="00905FCA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595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</w:t>
            </w:r>
          </w:p>
        </w:tc>
      </w:tr>
      <w:tr w:rsidR="00DA3D68" w:rsidRPr="00905FCA" w:rsidTr="00905FCA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</w:t>
            </w:r>
          </w:p>
        </w:tc>
      </w:tr>
      <w:tr w:rsidR="00DA3D68" w:rsidRPr="00905FCA" w:rsidTr="00905FCA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4080</w:t>
            </w:r>
          </w:p>
        </w:tc>
      </w:tr>
    </w:tbl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Для наших данных система уравнений имеет вид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6a + 25,5*b = 990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25,5*a + 118,75*b = 4080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Домножим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уравнение (1) системы на (-4,25), получим систему, которую решим методом алгебраического сложения.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en-US"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-25,5a -108,375 b = -4207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,5</w:t>
      </w:r>
      <w:proofErr w:type="gramEnd"/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en-US"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25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,5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*a + 118,75*b = 4080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en-US"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Получаем</w:t>
      </w:r>
      <w:r w:rsidRPr="00576FDF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10,375*b = -127,5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Откуда b = -12,2892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Теперь найдем коэффициент «a» из уравнения (1):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6a + 25,5*b = 990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6a + 25,5*(-12,2892) = 990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6a = 1303,373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a = 217,2289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Получаем эмпирические коэффициенты регрессии: b = -12,2892, a = 217,2289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Уравнение регрессии (эмпирическое уравнение регрессии):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y = -12,2892 x + 217,2289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Эмпирические коэффициенты регрессии </w:t>
      </w: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a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 </w:t>
      </w: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b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являются лишь оценками теоретических коэффициентов β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i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 а само уравнение отражает лишь общую тенденцию в поведении рассматриваемых переменных.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Параметры уравнения регрессии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Выборочные средние.</w:t>
      </w:r>
    </w:p>
    <w:p w:rsidR="00DA3D68" w:rsidRPr="00576FDF" w:rsidRDefault="00A50553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657225" cy="390525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53" w:rsidRPr="00576FDF" w:rsidRDefault="00A50553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1560" w:dyaOrig="620">
          <v:shape id="_x0000_i1035" type="#_x0000_t75" style="width:78pt;height:30.75pt" o:ole="">
            <v:imagedata r:id="rId37" o:title=""/>
          </v:shape>
          <o:OLEObject Type="Embed" ProgID="Equation.3" ShapeID="_x0000_i1035" DrawAspect="Content" ObjectID="_1589706011" r:id="rId38"/>
        </w:object>
      </w:r>
    </w:p>
    <w:p w:rsidR="00A50553" w:rsidRPr="00576FDF" w:rsidRDefault="00A50553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647700" cy="43815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53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1440" w:dyaOrig="620">
          <v:shape id="_x0000_i1036" type="#_x0000_t75" style="width:1in;height:30.75pt" o:ole="">
            <v:imagedata r:id="rId40" o:title=""/>
          </v:shape>
          <o:OLEObject Type="Embed" ProgID="Equation.3" ShapeID="_x0000_i1036" DrawAspect="Content" ObjectID="_1589706012" r:id="rId41"/>
        </w:object>
      </w:r>
    </w:p>
    <w:p w:rsidR="00DA3D68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857250" cy="40957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1700" w:dyaOrig="620">
          <v:shape id="_x0000_i1037" type="#_x0000_t75" style="width:84.75pt;height:30.75pt" o:ole="">
            <v:imagedata r:id="rId43" o:title=""/>
          </v:shape>
          <o:OLEObject Type="Embed" ProgID="Equation.3" ShapeID="_x0000_i1037" DrawAspect="Content" ObjectID="_1589706013" r:id="rId44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Выборочные дисперсии:</w:t>
      </w:r>
    </w:p>
    <w:p w:rsidR="00DA3D68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381125" cy="419100"/>
            <wp:effectExtent l="1905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2940" w:dyaOrig="620">
          <v:shape id="_x0000_i1038" type="#_x0000_t75" style="width:147pt;height:30.75pt" o:ole="">
            <v:imagedata r:id="rId46" o:title=""/>
          </v:shape>
          <o:OLEObject Type="Embed" ProgID="Equation.3" ShapeID="_x0000_i1038" DrawAspect="Content" ObjectID="_1589706014" r:id="rId47"/>
        </w:object>
      </w:r>
    </w:p>
    <w:p w:rsidR="00DA3D68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lastRenderedPageBreak/>
        <w:drawing>
          <wp:inline distT="0" distB="0" distL="0" distR="0">
            <wp:extent cx="1314450" cy="39052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220" w:dyaOrig="620">
          <v:shape id="_x0000_i1039" type="#_x0000_t75" style="width:161.25pt;height:30.75pt" o:ole="">
            <v:imagedata r:id="rId49" o:title=""/>
          </v:shape>
          <o:OLEObject Type="Embed" ProgID="Equation.3" ShapeID="_x0000_i1039" DrawAspect="Content" ObjectID="_1589706015" r:id="rId50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Среднеквадратическое отклонение</w:t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143000" cy="3238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2060" w:dyaOrig="400">
          <v:shape id="_x0000_i1040" type="#_x0000_t75" style="width:102.75pt;height:20.25pt" o:ole="">
            <v:imagedata r:id="rId52" o:title=""/>
          </v:shape>
          <o:OLEObject Type="Embed" ProgID="Equation.3" ShapeID="_x0000_i1040" DrawAspect="Content" ObjectID="_1589706016" r:id="rId53"/>
        </w:object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114425" cy="342900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2500" w:dyaOrig="400">
          <v:shape id="_x0000_i1041" type="#_x0000_t75" style="width:125.25pt;height:20.25pt" o:ole="">
            <v:imagedata r:id="rId55" o:title=""/>
          </v:shape>
          <o:OLEObject Type="Embed" ProgID="Equation.3" ShapeID="_x0000_i1041" DrawAspect="Content" ObjectID="_1589706017" r:id="rId56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 корреляции b можно находить по формуле, не решая систему непосредственно:</w:t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990600" cy="46672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120" w:dyaOrig="660">
          <v:shape id="_x0000_i1042" type="#_x0000_t75" style="width:156pt;height:33pt" o:ole="">
            <v:imagedata r:id="rId58" o:title=""/>
          </v:shape>
          <o:OLEObject Type="Embed" ProgID="Equation.3" ShapeID="_x0000_i1042" DrawAspect="Content" ObjectID="_1589706018" r:id="rId59"/>
        </w:object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885825" cy="219075"/>
            <wp:effectExtent l="1905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68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800" w:dyaOrig="320">
          <v:shape id="_x0000_i1043" type="#_x0000_t75" style="width:189.75pt;height:15.75pt" o:ole="">
            <v:imagedata r:id="rId61" o:title=""/>
          </v:shape>
          <o:OLEObject Type="Embed" ProgID="Equation.3" ShapeID="_x0000_i1043" DrawAspect="Content" ObjectID="_1589706019" r:id="rId62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Коэффициент корреляции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Ковариация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581150" cy="27622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540" w:dyaOrig="320">
          <v:shape id="_x0000_i1044" type="#_x0000_t75" style="width:177pt;height:15.75pt" o:ole="">
            <v:imagedata r:id="rId64" o:title=""/>
          </v:shape>
          <o:OLEObject Type="Embed" ProgID="Equation.3" ShapeID="_x0000_i1044" DrawAspect="Content" ObjectID="_1589706020" r:id="rId65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Рассчитываем показатель тесноты связи. Таким показателем является выборочный линейный коэффициент корреляции, который рассчитывается по формуле: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Линейный коэффициент корреляции принимает значения от –1 до +1.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Связи между признаками могут быть слабыми и сильными (тесными). Их критерии оцениваются по шкале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Чеддока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0.1 &lt;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&lt; 0.3: слабая;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0.3 &lt;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&lt; 0.5: умеренная;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0.5 &lt;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&lt; 0.7: заметная;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0.7 &lt;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&lt; 0.9: высокая;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0.9 &lt;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&lt; 1: весьма высокая;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 нашем примере связь между признаком Y и фактором X весьма высокая и обратная.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Кроме того, коэффициент линейной парной корреляции может быть определен через коэффициент регрессии b:</w:t>
      </w:r>
    </w:p>
    <w:p w:rsidR="000422F7" w:rsidRPr="00576FDF" w:rsidRDefault="000422F7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952500" cy="46672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F7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060" w:dyaOrig="660">
          <v:shape id="_x0000_i1045" type="#_x0000_t75" style="width:153pt;height:33pt" o:ole="">
            <v:imagedata r:id="rId67" o:title=""/>
          </v:shape>
          <o:OLEObject Type="Embed" ProgID="Equation.3" ShapeID="_x0000_i1045" DrawAspect="Content" ObjectID="_1589706021" r:id="rId68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Значимость коэффициента корреляции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Выдвигаем гипотезы: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H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0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0, нет линейной взаимосвязи между переменными;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H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1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≠ 0, есть линейная взаимосвязь между переменными;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Для того чтобы при уровне значимости α проверить нулевую гипотезу о равенстве нулю генерального коэффициента корреляции нормальной двумерной случайной величины при конкурирующей гипотезе H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1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≠ 0, надо вычислить наблюдаемое значение критерия (величина случайной ошибки)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295400" cy="533400"/>
            <wp:effectExtent l="19050" t="0" r="0" b="0"/>
            <wp:docPr id="86" name="Рисунок 86" descr="https://chart.googleapis.com/chart?cht=tx&amp;chl=t_%7bnabl%7d%20=%20r_%7bxy%7d%20\frac%7b\sqrt%7bn-2%7d%7d%7b\sqrt%7b1%20-%20r%5e%7b2%7d_%7bxy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chart.googleapis.com/chart?cht=tx&amp;chl=t_%7bnabl%7d%20=%20r_%7bxy%7d%20\frac%7b\sqrt%7bn-2%7d%7d%7b\sqrt%7b1%20-%20r%5e%7b2%7d_%7bxy%7d%7d%7d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и по таблице критических точек распределения Стьюдента, по заданному уровню значимости α и числу степеней свободы k = n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 найти критическую точку 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двусторонней критической области. Если 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набл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&lt;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оснований отвергнуть нулевую гипотезу. Если |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набл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| &gt;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нулевую гипотезу отвергают.</w:t>
      </w:r>
    </w:p>
    <w:p w:rsidR="009810AF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080" w:dyaOrig="800">
          <v:shape id="_x0000_i1046" type="#_x0000_t75" style="width:153.75pt;height:39.75pt" o:ole="">
            <v:imagedata r:id="rId70" o:title=""/>
          </v:shape>
          <o:OLEObject Type="Embed" ProgID="Equation.3" ShapeID="_x0000_i1046" DrawAspect="Content" ObjectID="_1589706022" r:id="rId71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По таблице Стьюдента с уровнем значимости α=0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05 и степенями свободы k=4 находим 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(n-m-1;α/2) = (4;0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025) = 2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776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где m = 1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количество объясняющих переменных.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Если |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набл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| &gt;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критич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 то полученное значение коэффициента корреляции признается значимым (нулевая гипотеза, утверждающая равенство нулю коэффициента корреляции, отвергается).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Поскольку |</w:t>
      </w:r>
      <w:proofErr w:type="spellStart"/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набл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| &gt;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крит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 то отклоняем гипотезу о равенстве 0 коэффициента корреляции. Другими словами, коэффициент корреляции статистически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значим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 парной линейной регрессии 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t>2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t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t>2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b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 тогда проверка гипотез о значимости коэффициентов регрессии и корреляции равносильна проверке гипотезы о существенности линейного уравнения регрессии.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Интервальная оценка для коэффициента корреляции (доверительный интервал)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2324100" cy="400050"/>
            <wp:effectExtent l="19050" t="0" r="0" b="0"/>
            <wp:docPr id="88" name="Рисунок 88" descr="https://chart.googleapis.com/chart?cht=tx&amp;chl=(r%20-%20t_%7bkrit%7d%20\sqrt%7b\frac%7b1-r%5e%7b2%7d%7d%7bn-2%7d%7d;%20r%20%2B%20t_%7bkrit%7d%20\sqrt%7b\frac%7b1-r%5e%7b2%7d%7d%7bn-2%7d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chart.googleapis.com/chart?cht=tx&amp;chl=(r%20-%20t_%7bkrit%7d%20\sqrt%7b\frac%7b1-r%5e%7b2%7d%7d%7bn-2%7d%7d;%20r%20%2B%20t_%7bkrit%7d%20\sqrt%7b\frac%7b1-r%5e%7b2%7d%7d%7bn-2%7d%7d)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Доверительный интервал для коэффициента корреляции.</w:t>
      </w:r>
    </w:p>
    <w:p w:rsidR="00DA3D68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5380" w:dyaOrig="720">
          <v:shape id="_x0000_i1047" type="#_x0000_t75" style="width:269.25pt;height:36pt" o:ole="">
            <v:imagedata r:id="rId73" o:title=""/>
          </v:shape>
          <o:OLEObject Type="Embed" ProgID="Equation.3" ShapeID="_x0000_i1047" DrawAspect="Content" ObjectID="_1589706023" r:id="rId74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r(-1;-0.497)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Уравнение регрессии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(оценка уравнения регрессии).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Линейное уравнение регрессии имеет вид y = -12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289 x + 217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229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Коэффициентам уравнения линейной регрессии можно придать экономический смысл.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 регрессии b = -12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289 показывает среднее изменение результативного показателя (в единицах измерения у) с повышением или понижением величины фактора х на единицу его измерения. В данном примере с увеличением на 1 единицу y понижается в среднем на -12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289.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 a = 217.229 формально показывает прогнозируемый уровень у, но только в том случае, если х=0 находится близко с выборочными значениями.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Но если х=0 находится далеко от выборочных значений х, то буквальная интерпретация может привести к неверным результатам, и даже если линия регрессии довольно точно описывает значения наблюдаемой выборки, нет гарантий, что также будет при экстраполяции влево или вправо.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Подставив в уравнение регрессии соответствующие значения х, можно определить выровненные (предсказанные) значения результативного показателя y(x) для каждого наблюдения.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Связь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между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у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 х определяет знак коэффициента регрессии b (если &gt; 0 – прямая связь, иначе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обратная). В нашем примере связь обратная.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Коэффициент эластичности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Коэффициенты регрессии (в примере b) нежелательно использовать для непосредственной оценки влияния факторов на результативный признак в том случае, если существует различие единиц измерения результативного показателя у и факторного признака х.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Для этих целей вычисляются коэффициенты эластичности и бета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коэффициенты.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Средний коэффициент эластичности E показывает, на сколько процентов в среднем по совокупности изменится результат </w:t>
      </w:r>
      <w:proofErr w:type="gramStart"/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у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от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своей средней величины при изменении фактора </w:t>
      </w:r>
      <w:r w:rsidRPr="00576FD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>x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на 1% от своего среднего значения.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 эластичности находится по формуле: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028700" cy="390525"/>
            <wp:effectExtent l="19050" t="0" r="0" b="0"/>
            <wp:docPr id="90" name="Рисунок 90" descr="https://chart.googleapis.com/chart?cht=tx&amp;chl=E%20=%20\frac%7b%20\partial%20y%7d%7b%20\partial%20x%7d%20\frac%7bx%7d%7by%7d%20=%20b\frac%7b\overline%7bx%7d%7d%7b\overline%7by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chart.googleapis.com/chart?cht=tx&amp;chl=E%20=%20\frac%7b%20\partial%20y%7d%7b%20\partial%20x%7d%20\frac%7bx%7d%7by%7d%20=%20b\frac%7b\overline%7bx%7d%7d%7b\overline%7by%7d%7d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AF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2700" w:dyaOrig="620">
          <v:shape id="_x0000_i1048" type="#_x0000_t75" style="width:135pt;height:30.75pt" o:ole="">
            <v:imagedata r:id="rId76" o:title=""/>
          </v:shape>
          <o:OLEObject Type="Embed" ProgID="Equation.3" ShapeID="_x0000_i1048" DrawAspect="Content" ObjectID="_1589706024" r:id="rId77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Коэффициент эластичности меньше 1. Следовательно, при изменении Х на 1%, Y изменится менее чем на 1%. Другими словами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влияние Х на Y не существенно.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Бета – коэффициент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показывает, на какую часть величины своего среднего квадратичного отклонения изменится в среднем значение результативного признака при изменении факторного признака на величину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его среднеквадратического отклонения при фиксированном на постоянном уровне значении остальных независимых переменных:</w:t>
      </w:r>
    </w:p>
    <w:p w:rsidR="009810AF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857250" cy="46672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AF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000" w:dyaOrig="660">
          <v:shape id="_x0000_i1049" type="#_x0000_t75" style="width:150pt;height:33pt" o:ole="">
            <v:imagedata r:id="rId79" o:title=""/>
          </v:shape>
          <o:OLEObject Type="Embed" ProgID="Equation.3" ShapeID="_x0000_i1049" DrawAspect="Content" ObjectID="_1589706025" r:id="rId80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Т.е. увеличение x на величину среднеквадратического отклонения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S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приведет к уменьшению среднего значения Y на 94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6% среднеквадратичного отклонения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S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Ошибка аппроксимации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Оценим качество уравнения регрессии с помощью ошибки абсолютной аппроксимации. Средняя ошибка аппроксимации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среднее отклонение расчетных значений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от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фактических: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543050" cy="342900"/>
            <wp:effectExtent l="19050" t="0" r="0" b="0"/>
            <wp:docPr id="93" name="Рисунок 93" descr="https://chart.googleapis.com/chart?cht=tx&amp;chl=\overline%7bA%7d%20=%20\frac%7b\sum%7b|y_%7bi%7d%20-%20y_%7bx%7d|%20:%20y_%7bi%7d%7d%7d%7bn%7d100%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chart.googleapis.com/chart?cht=tx&amp;chl=\overline%7bA%7d%20=%20\frac%7b\sum%7b|y_%7bi%7d%20-%20y_%7bx%7d|%20:%20y_%7bi%7d%7d%7d%7bn%7d100%2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Ошибка аппроксимации в пределах 5%-7% свидетельствует о хорошем подборе уравнения регрессии к исходным данным.</w:t>
      </w:r>
    </w:p>
    <w:p w:rsidR="009810AF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2260" w:dyaOrig="620">
          <v:shape id="_x0000_i1050" type="#_x0000_t75" style="width:113.25pt;height:30.75pt" o:ole="">
            <v:imagedata r:id="rId82" o:title=""/>
          </v:shape>
          <o:OLEObject Type="Embed" ProgID="Equation.3" ShapeID="_x0000_i1050" DrawAspect="Content" ObjectID="_1589706026" r:id="rId83"/>
        </w:objec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%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среднем, расчетные значения отклоняются от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фактических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на 2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41%. Поскольку ошибка меньше 7%, то данное уравнение можно использовать в качестве регрессии.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Эмпирическое корреляционное отношение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Эмпирическое корреляционное отношение вычисляется для всех форм связи и служит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для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gram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измерение</w:t>
      </w:r>
      <w:proofErr w:type="gram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тесноты зависимости. Изменяется в пределах [0;1].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247775" cy="571500"/>
            <wp:effectExtent l="19050" t="0" r="9525" b="0"/>
            <wp:docPr id="95" name="Рисунок 95" descr="https://chart.googleapis.com/chart?cht=tx&amp;chl=\eta%20%20=%20\sqrt%7b\frac%7b\sum%7b(\overline%7by%7d%20-%20y_%7bx%7d)%5e%7b2%7d%7d%7d%7b%20\sum%7b(y_%7bi%7d%20-%20\overline%7by%7d)%5e%7b2%7d%7d%7d%2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chart.googleapis.com/chart?cht=tx&amp;chl=\eta%20%20=%20\sqrt%7b\frac%7b\sum%7b(\overline%7by%7d%20-%20y_%7bx%7d)%5e%7b2%7d%7d%7d%7b%20\sum%7b(y_%7bi%7d%20-%20\overline%7by%7d)%5e%7b2%7d%7d%7d%20%7d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AF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2340" w:dyaOrig="700">
          <v:shape id="_x0000_i1051" type="#_x0000_t75" style="width:117pt;height:35.25pt" o:ole="">
            <v:imagedata r:id="rId85" o:title=""/>
          </v:shape>
          <o:OLEObject Type="Embed" ProgID="Equation.3" ShapeID="_x0000_i1051" DrawAspect="Content" ObjectID="_1589706027" r:id="rId86"/>
        </w:object>
      </w:r>
    </w:p>
    <w:p w:rsidR="00DA3D68" w:rsidRPr="00576FDF" w:rsidRDefault="009810A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г</w:t>
      </w:r>
      <w:r w:rsidR="00DA3D68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де</w:t>
      </w:r>
    </w:p>
    <w:p w:rsidR="009810AF" w:rsidRPr="00576FDF" w:rsidRDefault="000D7D65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object w:dxaOrig="3620" w:dyaOrig="400">
          <v:shape id="_x0000_i1052" type="#_x0000_t75" style="width:180.75pt;height:20.25pt" o:ole="">
            <v:imagedata r:id="rId87" o:title=""/>
          </v:shape>
          <o:OLEObject Type="Embed" ProgID="Equation.3" ShapeID="_x0000_i1052" DrawAspect="Content" ObjectID="_1589706028" r:id="rId88"/>
        </w:objec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Индекс корреляции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Для линейной регрессии индекс корреляции равен коэффициенту корреляции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-0.946.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Полученная величина свидетельствует о том, что фактор x существенно влияет на y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Для любой формы зависимости теснота связи определяется с помощью </w:t>
      </w: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множественного коэффициента корреляции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>
            <wp:extent cx="1533525" cy="571500"/>
            <wp:effectExtent l="19050" t="0" r="9525" b="0"/>
            <wp:docPr id="98" name="Рисунок 98" descr="https://chart.googleapis.com/chart?cht=tx&amp;chl=R%20=%20\sqrt%7b1%20-%20\frac%7b\sum%7b(y_%7bi%7d%20-%20y_%7bx%7d)%5e%7b2%7d%7d%7d%7b%20\sum%7b(y_%7bi%7d%20-%20\overline%7by%7d)%5e%7b2%7d%7d%7d%2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chart.googleapis.com/chart?cht=tx&amp;chl=R%20=%20\sqrt%7b1%20-%20\frac%7b\sum%7b(y_%7bi%7d%20-%20y_%7bx%7d)%5e%7b2%7d%7d%7d%7b%20\sum%7b(y_%7bi%7d%20-%20\overline%7by%7d)%5e%7b2%7d%7d%7d%20%7d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Данный коэффициент является универсальным, так как отражает тесноту связи и точность модели, а также может использоваться при любой форме связи переменных. При построении однофакторной корреляционной модели коэффициент множественной корреляции равен коэффициенту парной корреляции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 отличие от линейного коэффициента корреляции он характеризует тесноту нелинейной связи и не характеризует ее направление. Изменяется в пределах [0;1].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Теоретическое корреляционное отношение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для линейной связи равно коэффициенту корреляции </w:t>
      </w:r>
      <w:proofErr w:type="spellStart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bscript"/>
          <w:lang w:bidi="ar-SA"/>
        </w:rPr>
        <w:t>xy</w:t>
      </w:r>
      <w:proofErr w:type="spellEnd"/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Коэффициент детерминации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Квадрат (множественного) коэффициента корреляции называется коэффициентом детерминации, который показывает долю вариации результативного признака, объясненную вариацией факторного признака.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Чаще всего, давая интерпретацию коэффициента детерминации, его выражают в процентах.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R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t>2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= -0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946</w:t>
      </w:r>
      <w:r w:rsidRPr="00576FDF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t>2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= 0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8954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т.е. в 89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54% случаев изменения х приводят к изменению y. Другими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словами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точность подбора уравнения регрессии</w:t>
      </w:r>
      <w:r w:rsid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– 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высокая. Остальные 10</w:t>
      </w:r>
      <w:r w:rsidR="009810AF"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46% изменения Y объясняются факторами, не учтенными в модели (а также ошибками спецификации).</w:t>
      </w:r>
    </w:p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eastAsia="Times New Roman" w:hAnsi="Times New Roman" w:cs="Times New Roman"/>
          <w:color w:val="auto"/>
          <w:sz w:val="28"/>
          <w:lang w:bidi="ar-SA"/>
        </w:rPr>
        <w:t>Для оценки качества параметров регрессии построим расчетную таблицу (табл. 2)</w:t>
      </w:r>
    </w:p>
    <w:tbl>
      <w:tblPr>
        <w:tblW w:w="9414" w:type="dxa"/>
        <w:tblInd w:w="103" w:type="dxa"/>
        <w:tblLook w:val="04A0" w:firstRow="1" w:lastRow="0" w:firstColumn="1" w:lastColumn="0" w:noHBand="0" w:noVBand="1"/>
      </w:tblPr>
      <w:tblGrid>
        <w:gridCol w:w="1131"/>
        <w:gridCol w:w="1024"/>
        <w:gridCol w:w="1771"/>
        <w:gridCol w:w="1728"/>
        <w:gridCol w:w="1877"/>
        <w:gridCol w:w="1883"/>
      </w:tblGrid>
      <w:tr w:rsidR="00DA3D68" w:rsidRPr="00905FCA" w:rsidTr="00905FCA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y(x)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-y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cp</w:t>
            </w:r>
            <w:proofErr w:type="spellEnd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(y-y(x))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|y</w:t>
            </w:r>
            <w:r w:rsidR="00576FDF"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proofErr w:type="spellStart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</w:t>
            </w:r>
            <w:r w:rsidRPr="00905FCA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x</w:t>
            </w:r>
            <w:proofErr w:type="spellEnd"/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|:y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0,014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174,217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17,782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0,0248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168,072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0,0663</w:t>
            </w:r>
          </w:p>
        </w:tc>
      </w:tr>
      <w:tr w:rsidR="00DA3D68" w:rsidRPr="00905FCA" w:rsidTr="00905FCA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161,928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0,012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149,639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0,00241</w:t>
            </w:r>
          </w:p>
        </w:tc>
      </w:tr>
      <w:tr w:rsidR="00DA3D68" w:rsidRPr="00905FCA" w:rsidTr="00905FC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143,494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0,025</w:t>
            </w:r>
          </w:p>
        </w:tc>
      </w:tr>
      <w:tr w:rsidR="00DA3D68" w:rsidRPr="00905FCA" w:rsidTr="00905FCA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183,133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68" w:rsidRPr="00905FCA" w:rsidRDefault="00DA3D68" w:rsidP="00905F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0,144</w:t>
            </w:r>
          </w:p>
        </w:tc>
      </w:tr>
    </w:tbl>
    <w:p w:rsidR="00DA3D68" w:rsidRPr="00576FDF" w:rsidRDefault="00DA3D68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DA3D68" w:rsidRPr="00576FDF" w:rsidRDefault="00DA3D68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4"/>
          <w:lang w:bidi="ar-SA"/>
        </w:rPr>
      </w:pPr>
      <w:r w:rsidRPr="00576FDF">
        <w:rPr>
          <w:bCs/>
          <w:color w:val="auto"/>
          <w:sz w:val="28"/>
          <w:szCs w:val="24"/>
          <w:lang w:bidi="ar-SA"/>
        </w:rPr>
        <w:t>Выводы</w:t>
      </w:r>
      <w:r w:rsidRPr="00576FDF">
        <w:rPr>
          <w:color w:val="auto"/>
          <w:sz w:val="28"/>
          <w:szCs w:val="24"/>
          <w:lang w:bidi="ar-SA"/>
        </w:rPr>
        <w:t>: изучена зависимость Y от X. На этапе спецификации была выбрана парная линейная регрессия. Оценены её параметры методом наименьших квадратов. Статистическая значимость уравнения проверена с помощью коэффициента детерминации и критерия Фишера. Установлено, что в исследуемой ситуации 89,54% общей вариабельности Y объясняется изменением X. Установлено также, что параметры модели статистически значимы. Возможна экономическая интерпретация параметров модели</w:t>
      </w:r>
      <w:r w:rsidR="00576FDF">
        <w:rPr>
          <w:color w:val="auto"/>
          <w:sz w:val="28"/>
          <w:szCs w:val="24"/>
          <w:lang w:bidi="ar-SA"/>
        </w:rPr>
        <w:t xml:space="preserve"> – </w:t>
      </w:r>
      <w:r w:rsidRPr="00576FDF">
        <w:rPr>
          <w:color w:val="auto"/>
          <w:sz w:val="28"/>
          <w:szCs w:val="24"/>
          <w:lang w:bidi="ar-SA"/>
        </w:rPr>
        <w:t>увеличение X на 1 ед. изм. приводит к уменьшению Y в среднем на 12,289 ед. изм.</w:t>
      </w:r>
    </w:p>
    <w:p w:rsidR="00DA3D68" w:rsidRPr="00576FDF" w:rsidRDefault="00DA3D68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3B4CDE" w:rsidRPr="00905FCA" w:rsidRDefault="007F4373" w:rsidP="00576FDF">
      <w:pPr>
        <w:pStyle w:val="10"/>
        <w:shd w:val="clear" w:color="auto" w:fill="auto"/>
        <w:spacing w:line="360" w:lineRule="auto"/>
        <w:ind w:firstLine="709"/>
        <w:jc w:val="both"/>
        <w:rPr>
          <w:sz w:val="28"/>
        </w:rPr>
      </w:pPr>
      <w:bookmarkStart w:id="7" w:name="bookmark6"/>
      <w:r w:rsidRPr="00905FCA">
        <w:rPr>
          <w:sz w:val="28"/>
        </w:rPr>
        <w:t>Задача 6</w:t>
      </w:r>
      <w:bookmarkEnd w:id="7"/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Для определения среднего стажа работы рабочих предприятия произведена 20%-я типическая пропорциональная выборка (внутри групп применялся метод случайного бесповторного отбора). В результате обследования получены следующие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1627"/>
        <w:gridCol w:w="1622"/>
        <w:gridCol w:w="1622"/>
        <w:gridCol w:w="1622"/>
        <w:gridCol w:w="1656"/>
      </w:tblGrid>
      <w:tr w:rsidR="00E541E5" w:rsidRPr="00905FCA" w:rsidTr="00905FCA"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Группы рабочих</w:t>
            </w:r>
          </w:p>
        </w:tc>
        <w:tc>
          <w:tcPr>
            <w:tcW w:w="8149" w:type="dxa"/>
            <w:gridSpan w:val="5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Группы рабочих по стажу, лет</w:t>
            </w:r>
          </w:p>
        </w:tc>
      </w:tr>
      <w:tr w:rsidR="00E541E5" w:rsidRPr="00905FCA" w:rsidTr="00905FCA"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До 5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5-10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10- 15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15 -20</w:t>
            </w:r>
          </w:p>
        </w:tc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20 и выше</w:t>
            </w:r>
          </w:p>
        </w:tc>
      </w:tr>
      <w:tr w:rsidR="00E541E5" w:rsidRPr="00905FCA" w:rsidTr="00905FCA"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Мужчины</w:t>
            </w:r>
          </w:p>
        </w:tc>
        <w:tc>
          <w:tcPr>
            <w:tcW w:w="1627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50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20</w:t>
            </w:r>
          </w:p>
        </w:tc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10</w:t>
            </w:r>
          </w:p>
        </w:tc>
      </w:tr>
      <w:tr w:rsidR="00E541E5" w:rsidRPr="00905FCA" w:rsidTr="00905FCA"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Женщины</w:t>
            </w:r>
          </w:p>
        </w:tc>
        <w:tc>
          <w:tcPr>
            <w:tcW w:w="1627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1622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1656" w:type="dxa"/>
            <w:shd w:val="clear" w:color="auto" w:fill="FFFFFF"/>
          </w:tcPr>
          <w:p w:rsidR="00E541E5" w:rsidRPr="00905FCA" w:rsidRDefault="00E541E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"/>
                <w:sz w:val="24"/>
                <w:szCs w:val="24"/>
              </w:rPr>
              <w:t>10</w:t>
            </w:r>
          </w:p>
        </w:tc>
      </w:tr>
    </w:tbl>
    <w:p w:rsidR="00E541E5" w:rsidRPr="00576FDF" w:rsidRDefault="00E541E5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3B4CDE" w:rsidRPr="00576FDF" w:rsidRDefault="007F4373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proofErr w:type="gramStart"/>
      <w:r w:rsidRPr="00576FDF">
        <w:rPr>
          <w:sz w:val="28"/>
        </w:rPr>
        <w:t>Определить: с вероятностью 0,997 предельную ошибку выработки и границы, в которых будет находиться стаж работы всех рабочих предприятия; с вероятностью 0,954 пределы удельного веса рабочих со стажем до 10 лет; объем выборки при условии, что предельная ошибка доли рабочих со стажем работы менее 10 лет с вероятностью 0,997 не превышала 5%.</w:t>
      </w:r>
      <w:proofErr w:type="gramEnd"/>
    </w:p>
    <w:p w:rsidR="000D7D65" w:rsidRPr="00576FDF" w:rsidRDefault="000D7D65" w:rsidP="00576FDF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Решение:</w:t>
      </w:r>
    </w:p>
    <w:tbl>
      <w:tblPr>
        <w:tblW w:w="9729" w:type="dxa"/>
        <w:tblInd w:w="-297" w:type="dxa"/>
        <w:tblLook w:val="04A0" w:firstRow="1" w:lastRow="0" w:firstColumn="1" w:lastColumn="0" w:noHBand="0" w:noVBand="1"/>
      </w:tblPr>
      <w:tblGrid>
        <w:gridCol w:w="3003"/>
        <w:gridCol w:w="1069"/>
        <w:gridCol w:w="1031"/>
        <w:gridCol w:w="1314"/>
        <w:gridCol w:w="1314"/>
        <w:gridCol w:w="1998"/>
      </w:tblGrid>
      <w:tr w:rsidR="000D7D65" w:rsidRPr="00905FCA" w:rsidTr="00905FC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Группы рабочих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Группы рабочих по стажу, лет</w:t>
            </w:r>
          </w:p>
        </w:tc>
      </w:tr>
      <w:tr w:rsidR="000D7D65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До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10- 15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15 -20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05FCA">
              <w:rPr>
                <w:rStyle w:val="2115pt"/>
                <w:sz w:val="24"/>
                <w:szCs w:val="24"/>
              </w:rPr>
              <w:t>20 и выше</w:t>
            </w:r>
          </w:p>
        </w:tc>
      </w:tr>
      <w:tr w:rsidR="000D7D65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Мужчины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10</w:t>
            </w:r>
          </w:p>
        </w:tc>
      </w:tr>
      <w:tr w:rsidR="000D7D65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Женщины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hAnsi="Times New Roman" w:cs="Times New Roman"/>
                <w:lang w:bidi="ar-SA"/>
              </w:rPr>
              <w:t>10</w:t>
            </w:r>
          </w:p>
        </w:tc>
      </w:tr>
      <w:tr w:rsidR="000D7D65" w:rsidRPr="00905FCA" w:rsidTr="00905FC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D65" w:rsidRPr="00905FCA" w:rsidRDefault="000D7D65" w:rsidP="00905FCA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05FCA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</w:tr>
    </w:tbl>
    <w:p w:rsidR="00C57CFF" w:rsidRPr="00576FDF" w:rsidRDefault="00C57CF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Решение:</w:t>
      </w:r>
    </w:p>
    <w:p w:rsidR="00636301" w:rsidRPr="00576FDF" w:rsidRDefault="00636301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6301">
        <w:rPr>
          <w:rFonts w:ascii="Times New Roman" w:eastAsia="Times New Roman" w:hAnsi="Times New Roman" w:cs="Times New Roman"/>
          <w:color w:val="auto"/>
          <w:sz w:val="28"/>
          <w:lang w:bidi="ar-SA"/>
        </w:rPr>
        <w:t>Таблица для расчета показателей.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013"/>
        <w:gridCol w:w="1441"/>
        <w:gridCol w:w="735"/>
        <w:gridCol w:w="756"/>
        <w:gridCol w:w="1649"/>
        <w:gridCol w:w="1012"/>
        <w:gridCol w:w="1134"/>
        <w:gridCol w:w="1863"/>
      </w:tblGrid>
      <w:tr w:rsidR="00576FDF" w:rsidRPr="00C90051" w:rsidTr="00C900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Середина интервала, </w:t>
            </w:r>
            <w:proofErr w:type="spellStart"/>
            <w:proofErr w:type="gram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  <w:proofErr w:type="gramEnd"/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Кол-во, </w:t>
            </w:r>
            <w:proofErr w:type="spell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f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proofErr w:type="spellEnd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* </w:t>
            </w:r>
            <w:proofErr w:type="spell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f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Накопленная частота,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|x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proofErr w:type="spellStart"/>
            <w:proofErr w:type="gram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  <w:proofErr w:type="gramEnd"/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ср</w:t>
            </w:r>
            <w:proofErr w:type="spellEnd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|*</w:t>
            </w:r>
            <w:proofErr w:type="spell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f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(x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proofErr w:type="spellStart"/>
            <w:proofErr w:type="gram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x</w:t>
            </w:r>
            <w:proofErr w:type="gramEnd"/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ср</w:t>
            </w:r>
            <w:proofErr w:type="spellEnd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  <w:proofErr w:type="spell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f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Относительная частота, </w:t>
            </w:r>
            <w:proofErr w:type="spellStart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f</w:t>
            </w:r>
            <w:r w:rsidRPr="00C90051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i</w:t>
            </w:r>
            <w:proofErr w:type="spellEnd"/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/f</w:t>
            </w:r>
          </w:p>
        </w:tc>
      </w:tr>
      <w:tr w:rsidR="00576FDF" w:rsidRPr="00C90051" w:rsidTr="00C9005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234,375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2197,266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0,125</w:t>
            </w:r>
          </w:p>
        </w:tc>
      </w:tr>
      <w:tr w:rsidR="00576FDF" w:rsidRPr="00C90051" w:rsidTr="00C9005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0,225</w:t>
            </w:r>
          </w:p>
        </w:tc>
      </w:tr>
      <w:tr w:rsidR="00576FDF" w:rsidRPr="00C90051" w:rsidTr="00C9005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</w:t>
            </w:r>
          </w:p>
        </w:tc>
      </w:tr>
      <w:tr w:rsidR="00576FDF" w:rsidRPr="00C90051" w:rsidTr="00C9005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949,219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0,15</w:t>
            </w:r>
          </w:p>
        </w:tc>
      </w:tr>
      <w:tr w:rsidR="00576FDF" w:rsidRPr="00C90051" w:rsidTr="00C9005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576FDF"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2257,813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</w:tr>
      <w:tr w:rsidR="00576FDF" w:rsidRPr="00C90051" w:rsidTr="00C9005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6296,875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01" w:rsidRPr="00C90051" w:rsidRDefault="00636301" w:rsidP="00C900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0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</w:tbl>
    <w:p w:rsidR="00636301" w:rsidRPr="00576FDF" w:rsidRDefault="00636301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Для оценки ряда распределения найдем следующие показатели: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Показатели центра распределения</w:t>
      </w:r>
      <w:r w:rsidRPr="00576FDF">
        <w:rPr>
          <w:sz w:val="28"/>
        </w:rPr>
        <w:t>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Средняя взвешенная</w:t>
      </w:r>
      <w:r w:rsidRPr="00576FDF">
        <w:rPr>
          <w:sz w:val="28"/>
        </w:rPr>
        <w:t xml:space="preserve"> (выборочная средняя)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819150" cy="49530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1700" w:dyaOrig="620">
          <v:shape id="_x0000_i1053" type="#_x0000_t75" style="width:84.75pt;height:30.75pt" o:ole="">
            <v:imagedata r:id="rId91" o:title=""/>
          </v:shape>
          <o:OLEObject Type="Embed" ProgID="Equation.3" ShapeID="_x0000_i1053" DrawAspect="Content" ObjectID="_1589706029" r:id="rId92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Размах вариации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разность между максимальным и минимальным значениями признака первичного ряда.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 xml:space="preserve">R = </w:t>
      </w:r>
      <w:proofErr w:type="spellStart"/>
      <w:r w:rsidRPr="00576FDF">
        <w:rPr>
          <w:sz w:val="28"/>
        </w:rPr>
        <w:t>x</w:t>
      </w:r>
      <w:r w:rsidRPr="00576FDF">
        <w:rPr>
          <w:sz w:val="28"/>
          <w:vertAlign w:val="subscript"/>
        </w:rPr>
        <w:t>max</w:t>
      </w:r>
      <w:proofErr w:type="spellEnd"/>
      <w:r w:rsidR="00576FDF">
        <w:rPr>
          <w:sz w:val="28"/>
        </w:rPr>
        <w:t xml:space="preserve"> – </w:t>
      </w:r>
      <w:proofErr w:type="spellStart"/>
      <w:r w:rsidRPr="00576FDF">
        <w:rPr>
          <w:sz w:val="28"/>
        </w:rPr>
        <w:t>x</w:t>
      </w:r>
      <w:r w:rsidRPr="00576FDF">
        <w:rPr>
          <w:sz w:val="28"/>
          <w:vertAlign w:val="subscript"/>
        </w:rPr>
        <w:t>min</w:t>
      </w:r>
      <w:proofErr w:type="spellEnd"/>
      <w:r w:rsidRPr="00576FDF">
        <w:rPr>
          <w:sz w:val="28"/>
        </w:rPr>
        <w:t xml:space="preserve"> = 25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0 = 25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lastRenderedPageBreak/>
        <w:t>Среднее линейное отклонение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вычисляют для того, чтобы учесть различия всех единиц исследуемой совокупности.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1143000" cy="51435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01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1680" w:dyaOrig="620">
          <v:shape id="_x0000_i1054" type="#_x0000_t75" style="width:84pt;height:30.75pt" o:ole="">
            <v:imagedata r:id="rId94" o:title=""/>
          </v:shape>
          <o:OLEObject Type="Embed" ProgID="Equation.3" ShapeID="_x0000_i1054" DrawAspect="Content" ObjectID="_1589706030" r:id="rId95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 xml:space="preserve">Каждое значение ряда отличается </w:t>
      </w:r>
      <w:proofErr w:type="gramStart"/>
      <w:r w:rsidRPr="00576FDF">
        <w:rPr>
          <w:sz w:val="28"/>
        </w:rPr>
        <w:t>от</w:t>
      </w:r>
      <w:proofErr w:type="gramEnd"/>
      <w:r w:rsidRPr="00576FDF">
        <w:rPr>
          <w:sz w:val="28"/>
        </w:rPr>
        <w:t xml:space="preserve"> другого в среднем на 4,31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Дисперсия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характеризует меру разброса около ее среднего значения (мера рассеивания, т.е. отклонения от среднего).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1200150" cy="54292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01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280" w:dyaOrig="620">
          <v:shape id="_x0000_i1055" type="#_x0000_t75" style="width:114pt;height:30.75pt" o:ole="">
            <v:imagedata r:id="rId97" o:title=""/>
          </v:shape>
          <o:OLEObject Type="Embed" ProgID="Equation.3" ShapeID="_x0000_i1055" DrawAspect="Content" ObjectID="_1589706031" r:id="rId98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Несмещенная оценка дисперсии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состоятельная оценка дисперсии (исправленная дисперсия).</w:t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1219200" cy="53340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400" w:dyaOrig="620">
          <v:shape id="_x0000_i1056" type="#_x0000_t75" style="width:120pt;height:30.75pt" o:ole="">
            <v:imagedata r:id="rId100" o:title=""/>
          </v:shape>
          <o:OLEObject Type="Embed" ProgID="Equation.3" ShapeID="_x0000_i1056" DrawAspect="Content" ObjectID="_1589706032" r:id="rId101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 xml:space="preserve">Среднее </w:t>
      </w:r>
      <w:proofErr w:type="spellStart"/>
      <w:r w:rsidRPr="00576FDF">
        <w:rPr>
          <w:iCs/>
          <w:sz w:val="28"/>
        </w:rPr>
        <w:t>квадратическое</w:t>
      </w:r>
      <w:proofErr w:type="spellEnd"/>
      <w:r w:rsidRPr="00576FDF">
        <w:rPr>
          <w:iCs/>
          <w:sz w:val="28"/>
        </w:rPr>
        <w:t xml:space="preserve"> отклонение</w:t>
      </w:r>
      <w:r w:rsidRPr="00576FDF">
        <w:rPr>
          <w:sz w:val="28"/>
        </w:rPr>
        <w:t>.</w:t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609600" cy="29527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200" w:dyaOrig="400">
          <v:shape id="_x0000_i1057" type="#_x0000_t75" style="width:110.25pt;height:20.25pt" o:ole="">
            <v:imagedata r:id="rId103" o:title=""/>
          </v:shape>
          <o:OLEObject Type="Embed" ProgID="Equation.3" ShapeID="_x0000_i1057" DrawAspect="Content" ObjectID="_1589706033" r:id="rId104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Каждое значение ряда отличается от среднего значения 11</w:t>
      </w:r>
      <w:r w:rsidR="00F93FB2" w:rsidRPr="00576FDF">
        <w:rPr>
          <w:sz w:val="28"/>
        </w:rPr>
        <w:t>,</w:t>
      </w:r>
      <w:r w:rsidRPr="00576FDF">
        <w:rPr>
          <w:sz w:val="28"/>
        </w:rPr>
        <w:t>88 в среднем на 5</w:t>
      </w:r>
      <w:r w:rsidR="00F93FB2" w:rsidRPr="00576FDF">
        <w:rPr>
          <w:sz w:val="28"/>
        </w:rPr>
        <w:t>,</w:t>
      </w:r>
      <w:r w:rsidRPr="00576FDF">
        <w:rPr>
          <w:sz w:val="28"/>
        </w:rPr>
        <w:t>611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Оценка среднеквадратического отклонения</w:t>
      </w:r>
      <w:r w:rsidRPr="00576FDF">
        <w:rPr>
          <w:sz w:val="28"/>
        </w:rPr>
        <w:t>.</w:t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619125" cy="304800"/>
            <wp:effectExtent l="19050" t="0" r="9525" b="0"/>
            <wp:docPr id="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020" w:dyaOrig="400">
          <v:shape id="_x0000_i1058" type="#_x0000_t75" style="width:101.25pt;height:20.25pt" o:ole="">
            <v:imagedata r:id="rId106" o:title=""/>
          </v:shape>
          <o:OLEObject Type="Embed" ProgID="Equation.3" ShapeID="_x0000_i1058" DrawAspect="Content" ObjectID="_1589706034" r:id="rId107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Относительные показатели вариации</w:t>
      </w:r>
      <w:r w:rsidRPr="00576FDF">
        <w:rPr>
          <w:sz w:val="28"/>
        </w:rPr>
        <w:t>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 xml:space="preserve">К относительным показателям вариации относят: коэффициент </w:t>
      </w:r>
      <w:r w:rsidRPr="00576FDF">
        <w:rPr>
          <w:sz w:val="28"/>
        </w:rPr>
        <w:lastRenderedPageBreak/>
        <w:t>осцилляции, линейный коэффициент вариации, относительное линейное отклонение.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Коэффициент вариации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мера относительного разброса значений совокупности: показывает, какую долю среднего значения этой величины составляет ее средний разброс.</w:t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76FDF">
        <w:rPr>
          <w:noProof/>
          <w:sz w:val="28"/>
        </w:rPr>
        <w:drawing>
          <wp:inline distT="0" distB="0" distL="0" distR="0">
            <wp:extent cx="466725" cy="381000"/>
            <wp:effectExtent l="1905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76FDF">
        <w:rPr>
          <w:sz w:val="28"/>
        </w:rPr>
        <w:object w:dxaOrig="2580" w:dyaOrig="660">
          <v:shape id="_x0000_i1059" type="#_x0000_t75" style="width:129pt;height:33pt" o:ole="">
            <v:imagedata r:id="rId109" o:title=""/>
          </v:shape>
          <o:OLEObject Type="Embed" ProgID="Equation.3" ShapeID="_x0000_i1059" DrawAspect="Content" ObjectID="_1589706035" r:id="rId110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Поскольку v&gt;30% ,но v&lt;70%, то вариация умеренная.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Линейный коэффициент вариации</w:t>
      </w:r>
      <w:r w:rsidRPr="00576FDF">
        <w:rPr>
          <w:sz w:val="28"/>
        </w:rPr>
        <w:t xml:space="preserve"> или </w:t>
      </w:r>
      <w:r w:rsidRPr="00576FDF">
        <w:rPr>
          <w:iCs/>
          <w:sz w:val="28"/>
        </w:rPr>
        <w:t>Относительное линейное отклонение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характеризует долю усредненного значения признака абсолютных отклонений от средней величины.</w:t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76FDF">
        <w:rPr>
          <w:noProof/>
          <w:sz w:val="28"/>
        </w:rPr>
        <w:drawing>
          <wp:inline distT="0" distB="0" distL="0" distR="0">
            <wp:extent cx="619125" cy="409575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B2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76FDF">
        <w:rPr>
          <w:sz w:val="28"/>
        </w:rPr>
        <w:object w:dxaOrig="2720" w:dyaOrig="660">
          <v:shape id="_x0000_i1060" type="#_x0000_t75" style="width:135.75pt;height:33pt" o:ole="">
            <v:imagedata r:id="rId112" o:title=""/>
          </v:shape>
          <o:OLEObject Type="Embed" ProgID="Equation.3" ShapeID="_x0000_i1060" DrawAspect="Content" ObjectID="_1589706036" r:id="rId113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iCs/>
          <w:sz w:val="28"/>
        </w:rPr>
        <w:t>Коэффициент осцилляции</w:t>
      </w:r>
      <w:r w:rsidR="00576FDF">
        <w:rPr>
          <w:sz w:val="28"/>
        </w:rPr>
        <w:t xml:space="preserve"> – </w:t>
      </w:r>
      <w:r w:rsidRPr="00576FDF">
        <w:rPr>
          <w:sz w:val="28"/>
        </w:rPr>
        <w:t xml:space="preserve">отражает </w:t>
      </w:r>
      <w:proofErr w:type="gramStart"/>
      <w:r w:rsidRPr="00576FDF">
        <w:rPr>
          <w:sz w:val="28"/>
        </w:rPr>
        <w:t>относительную</w:t>
      </w:r>
      <w:proofErr w:type="gramEnd"/>
      <w:r w:rsidRPr="00576FDF">
        <w:rPr>
          <w:sz w:val="28"/>
        </w:rPr>
        <w:t xml:space="preserve"> </w:t>
      </w:r>
      <w:proofErr w:type="spellStart"/>
      <w:r w:rsidRPr="00576FDF">
        <w:rPr>
          <w:sz w:val="28"/>
        </w:rPr>
        <w:t>колеблемость</w:t>
      </w:r>
      <w:proofErr w:type="spellEnd"/>
      <w:r w:rsidRPr="00576FDF">
        <w:rPr>
          <w:sz w:val="28"/>
        </w:rPr>
        <w:t xml:space="preserve"> крайних значений признака вокруг средней.</w:t>
      </w:r>
    </w:p>
    <w:p w:rsidR="00F93FB2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76FDF">
        <w:rPr>
          <w:noProof/>
          <w:sz w:val="28"/>
        </w:rPr>
        <w:drawing>
          <wp:inline distT="0" distB="0" distL="0" distR="0">
            <wp:extent cx="638175" cy="400050"/>
            <wp:effectExtent l="1905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B2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76FDF">
        <w:rPr>
          <w:sz w:val="28"/>
        </w:rPr>
        <w:object w:dxaOrig="2799" w:dyaOrig="660">
          <v:shape id="_x0000_i1061" type="#_x0000_t75" style="width:140.25pt;height:33pt" o:ole="">
            <v:imagedata r:id="rId115" o:title=""/>
          </v:shape>
          <o:OLEObject Type="Embed" ProgID="Equation.3" ShapeID="_x0000_i1061" DrawAspect="Content" ObjectID="_1589706037" r:id="rId116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Интервальное оценивание центра генеральной совокупности</w:t>
      </w:r>
      <w:r w:rsidRPr="00576FDF">
        <w:rPr>
          <w:sz w:val="28"/>
        </w:rPr>
        <w:t>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Доверительный интервал для генерального среднего</w:t>
      </w:r>
      <w:r w:rsidRPr="00576FDF">
        <w:rPr>
          <w:sz w:val="28"/>
        </w:rPr>
        <w:t>.</w:t>
      </w:r>
    </w:p>
    <w:p w:rsidR="00636301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2752725" cy="390525"/>
            <wp:effectExtent l="1905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или</w:t>
      </w:r>
    </w:p>
    <w:p w:rsidR="00636301" w:rsidRPr="00576FDF" w:rsidRDefault="00F93FB2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2952750" cy="4857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где d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процент выборки.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 xml:space="preserve">Определяем значение </w:t>
      </w:r>
      <w:proofErr w:type="spellStart"/>
      <w:r w:rsidRPr="00576FDF">
        <w:rPr>
          <w:sz w:val="28"/>
        </w:rPr>
        <w:t>t</w:t>
      </w:r>
      <w:r w:rsidRPr="00576FDF">
        <w:rPr>
          <w:sz w:val="28"/>
          <w:vertAlign w:val="subscript"/>
        </w:rPr>
        <w:t>kp</w:t>
      </w:r>
      <w:proofErr w:type="spellEnd"/>
      <w:r w:rsidRPr="00576FDF">
        <w:rPr>
          <w:sz w:val="28"/>
        </w:rPr>
        <w:t xml:space="preserve"> по таблице распределения Стьюдента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lastRenderedPageBreak/>
        <w:t>По таблице Стьюдента находим: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576FDF">
        <w:rPr>
          <w:sz w:val="28"/>
        </w:rPr>
        <w:t>T</w:t>
      </w:r>
      <w:proofErr w:type="gramEnd"/>
      <w:r w:rsidRPr="00576FDF">
        <w:rPr>
          <w:sz w:val="28"/>
          <w:vertAlign w:val="subscript"/>
        </w:rPr>
        <w:t>табл</w:t>
      </w:r>
      <w:proofErr w:type="spellEnd"/>
      <w:r w:rsidRPr="00576FDF">
        <w:rPr>
          <w:sz w:val="28"/>
        </w:rPr>
        <w:t xml:space="preserve">(n-1;α/2) = </w:t>
      </w:r>
      <w:proofErr w:type="spellStart"/>
      <w:r w:rsidRPr="00576FDF">
        <w:rPr>
          <w:sz w:val="28"/>
        </w:rPr>
        <w:t>T</w:t>
      </w:r>
      <w:r w:rsidRPr="00576FDF">
        <w:rPr>
          <w:sz w:val="28"/>
          <w:vertAlign w:val="subscript"/>
        </w:rPr>
        <w:t>табл</w:t>
      </w:r>
      <w:proofErr w:type="spellEnd"/>
      <w:r w:rsidRPr="00576FDF">
        <w:rPr>
          <w:sz w:val="28"/>
        </w:rPr>
        <w:t>(199;0</w:t>
      </w:r>
      <w:r w:rsidR="00576FDF" w:rsidRPr="00576FDF">
        <w:rPr>
          <w:sz w:val="28"/>
        </w:rPr>
        <w:t>,</w:t>
      </w:r>
      <w:r w:rsidRPr="00576FDF">
        <w:rPr>
          <w:sz w:val="28"/>
        </w:rPr>
        <w:t>025) = 1</w:t>
      </w:r>
      <w:r w:rsidR="00576FDF" w:rsidRPr="00576FDF">
        <w:rPr>
          <w:sz w:val="28"/>
        </w:rPr>
        <w:t>,</w:t>
      </w:r>
      <w:r w:rsidRPr="00576FDF">
        <w:rPr>
          <w:sz w:val="28"/>
        </w:rPr>
        <w:t>972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Стандартная ошибка выборки для среднего:</w:t>
      </w:r>
    </w:p>
    <w:p w:rsidR="00576FDF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1209675" cy="485775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DF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900" w:dyaOrig="720">
          <v:shape id="_x0000_i1062" type="#_x0000_t75" style="width:144.75pt;height:36pt" o:ole="">
            <v:imagedata r:id="rId120" o:title=""/>
          </v:shape>
          <o:OLEObject Type="Embed" ProgID="Equation.3" ShapeID="_x0000_i1062" DrawAspect="Content" ObjectID="_1589706038" r:id="rId121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 xml:space="preserve">Стандартная ошибка среднего указывает, </w:t>
      </w:r>
      <w:proofErr w:type="gramStart"/>
      <w:r w:rsidRPr="00576FDF">
        <w:rPr>
          <w:sz w:val="28"/>
        </w:rPr>
        <w:t>на сколько</w:t>
      </w:r>
      <w:proofErr w:type="gramEnd"/>
      <w:r w:rsidRPr="00576FDF">
        <w:rPr>
          <w:sz w:val="28"/>
        </w:rPr>
        <w:t xml:space="preserve"> среднее выборки 11</w:t>
      </w:r>
      <w:r w:rsidR="00576FDF" w:rsidRPr="00576FDF">
        <w:rPr>
          <w:sz w:val="28"/>
        </w:rPr>
        <w:t>,</w:t>
      </w:r>
      <w:r w:rsidRPr="00576FDF">
        <w:rPr>
          <w:sz w:val="28"/>
        </w:rPr>
        <w:t>88 отличается от среднего генеральной совокупности.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Предельная ошибка выборки:</w:t>
      </w:r>
    </w:p>
    <w:p w:rsidR="00636301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1323975" cy="523875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DF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3000" w:dyaOrig="720">
          <v:shape id="_x0000_i1063" type="#_x0000_t75" style="width:150pt;height:36pt" o:ole="">
            <v:imagedata r:id="rId123" o:title=""/>
          </v:shape>
          <o:OLEObject Type="Embed" ProgID="Equation.3" ShapeID="_x0000_i1063" DrawAspect="Content" ObjectID="_1589706039" r:id="rId124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или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 xml:space="preserve">ε = </w:t>
      </w:r>
      <w:proofErr w:type="spellStart"/>
      <w:r w:rsidRPr="00576FDF">
        <w:rPr>
          <w:sz w:val="28"/>
        </w:rPr>
        <w:t>t</w:t>
      </w:r>
      <w:r w:rsidRPr="00576FDF">
        <w:rPr>
          <w:sz w:val="28"/>
          <w:vertAlign w:val="subscript"/>
        </w:rPr>
        <w:t>kp</w:t>
      </w:r>
      <w:proofErr w:type="spellEnd"/>
      <w:r w:rsidRPr="00576FDF">
        <w:rPr>
          <w:sz w:val="28"/>
        </w:rPr>
        <w:t xml:space="preserve"> </w:t>
      </w:r>
      <w:proofErr w:type="spellStart"/>
      <w:r w:rsidRPr="00576FDF">
        <w:rPr>
          <w:sz w:val="28"/>
        </w:rPr>
        <w:t>s</w:t>
      </w:r>
      <w:r w:rsidRPr="00576FDF">
        <w:rPr>
          <w:sz w:val="28"/>
          <w:vertAlign w:val="subscript"/>
        </w:rPr>
        <w:t>c</w:t>
      </w:r>
      <w:proofErr w:type="spellEnd"/>
      <w:r w:rsidRPr="00576FDF">
        <w:rPr>
          <w:sz w:val="28"/>
        </w:rPr>
        <w:t xml:space="preserve"> = 1.972 </w:t>
      </w:r>
      <w:r w:rsidR="00576FDF" w:rsidRPr="00576FDF">
        <w:rPr>
          <w:sz w:val="28"/>
        </w:rPr>
        <w:t>*</w:t>
      </w:r>
      <w:r w:rsidRPr="00576FDF">
        <w:rPr>
          <w:sz w:val="28"/>
        </w:rPr>
        <w:t xml:space="preserve"> 0.36 = 0.7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Доверительный интервал: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(11</w:t>
      </w:r>
      <w:r w:rsidR="00576FDF" w:rsidRPr="00576FDF">
        <w:rPr>
          <w:sz w:val="28"/>
        </w:rPr>
        <w:t>,</w:t>
      </w:r>
      <w:r w:rsidRPr="00576FDF">
        <w:rPr>
          <w:sz w:val="28"/>
        </w:rPr>
        <w:t xml:space="preserve">88 </w:t>
      </w:r>
      <w:r w:rsidR="00576FDF" w:rsidRPr="00576FDF">
        <w:rPr>
          <w:sz w:val="28"/>
        </w:rPr>
        <w:t>–</w:t>
      </w:r>
      <w:r w:rsidRPr="00576FDF">
        <w:rPr>
          <w:sz w:val="28"/>
        </w:rPr>
        <w:t xml:space="preserve"> 0</w:t>
      </w:r>
      <w:r w:rsidR="00576FDF" w:rsidRPr="00576FDF">
        <w:rPr>
          <w:sz w:val="28"/>
        </w:rPr>
        <w:t>,</w:t>
      </w:r>
      <w:r w:rsidRPr="00576FDF">
        <w:rPr>
          <w:sz w:val="28"/>
        </w:rPr>
        <w:t>7;11</w:t>
      </w:r>
      <w:r w:rsidR="00576FDF" w:rsidRPr="00576FDF">
        <w:rPr>
          <w:sz w:val="28"/>
        </w:rPr>
        <w:t>,</w:t>
      </w:r>
      <w:r w:rsidRPr="00576FDF">
        <w:rPr>
          <w:sz w:val="28"/>
        </w:rPr>
        <w:t>88 + 0</w:t>
      </w:r>
      <w:r w:rsidR="00576FDF" w:rsidRPr="00576FDF">
        <w:rPr>
          <w:sz w:val="28"/>
        </w:rPr>
        <w:t>,</w:t>
      </w:r>
      <w:r w:rsidRPr="00576FDF">
        <w:rPr>
          <w:sz w:val="28"/>
        </w:rPr>
        <w:t>7) = (11</w:t>
      </w:r>
      <w:r w:rsidR="00576FDF" w:rsidRPr="00576FDF">
        <w:rPr>
          <w:sz w:val="28"/>
        </w:rPr>
        <w:t>,</w:t>
      </w:r>
      <w:r w:rsidRPr="00576FDF">
        <w:rPr>
          <w:sz w:val="28"/>
        </w:rPr>
        <w:t>17;12</w:t>
      </w:r>
      <w:r w:rsidR="00576FDF" w:rsidRPr="00576FDF">
        <w:rPr>
          <w:sz w:val="28"/>
        </w:rPr>
        <w:t>,</w:t>
      </w:r>
      <w:r w:rsidRPr="00576FDF">
        <w:rPr>
          <w:sz w:val="28"/>
        </w:rPr>
        <w:t>58)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С вероятностью 0.95 можно утверждать, что среднее значение при выборке большего объема не выйдет за пределы найденного интервала.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Доверительный интервал для дисперсии.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Вероятность выхода за нижнюю границу равна P(χ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  <w:vertAlign w:val="subscript"/>
        </w:rPr>
        <w:t>n-1</w:t>
      </w:r>
      <w:r w:rsidRPr="00576FDF">
        <w:rPr>
          <w:sz w:val="28"/>
        </w:rPr>
        <w:t xml:space="preserve"> &lt; </w:t>
      </w:r>
      <w:proofErr w:type="spellStart"/>
      <w:r w:rsidRPr="00576FDF">
        <w:rPr>
          <w:sz w:val="28"/>
        </w:rPr>
        <w:t>h</w:t>
      </w:r>
      <w:r w:rsidRPr="00576FDF">
        <w:rPr>
          <w:sz w:val="28"/>
          <w:vertAlign w:val="subscript"/>
        </w:rPr>
        <w:t>H</w:t>
      </w:r>
      <w:proofErr w:type="spellEnd"/>
      <w:r w:rsidRPr="00576FDF">
        <w:rPr>
          <w:sz w:val="28"/>
        </w:rPr>
        <w:t>) = (1-γ)/2 = (1-0</w:t>
      </w:r>
      <w:r w:rsidR="00576FDF" w:rsidRPr="00576FDF">
        <w:rPr>
          <w:sz w:val="28"/>
        </w:rPr>
        <w:t>,</w:t>
      </w:r>
      <w:r w:rsidRPr="00576FDF">
        <w:rPr>
          <w:sz w:val="28"/>
        </w:rPr>
        <w:t>954)/2 = 0</w:t>
      </w:r>
      <w:r w:rsidR="00576FDF" w:rsidRPr="00576FDF">
        <w:rPr>
          <w:sz w:val="28"/>
        </w:rPr>
        <w:t>,</w:t>
      </w:r>
      <w:r w:rsidRPr="00576FDF">
        <w:rPr>
          <w:sz w:val="28"/>
        </w:rPr>
        <w:t>023. Для количества степеней свободы k = 199 по таблице распределения 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</w:rPr>
        <w:t xml:space="preserve"> находим: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</w:rPr>
        <w:t>(199;0</w:t>
      </w:r>
      <w:r w:rsidR="00576FDF" w:rsidRPr="00576FDF">
        <w:rPr>
          <w:sz w:val="28"/>
        </w:rPr>
        <w:t>,</w:t>
      </w:r>
      <w:r w:rsidRPr="00576FDF">
        <w:rPr>
          <w:sz w:val="28"/>
        </w:rPr>
        <w:t>023) = 241</w:t>
      </w:r>
      <w:r w:rsidR="00576FDF" w:rsidRPr="00576FDF">
        <w:rPr>
          <w:sz w:val="28"/>
        </w:rPr>
        <w:t>,</w:t>
      </w:r>
      <w:r w:rsidRPr="00576FDF">
        <w:rPr>
          <w:sz w:val="28"/>
        </w:rPr>
        <w:t>0579.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Случайная ошибка дисперсии нижней границы: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952500" cy="400050"/>
            <wp:effectExtent l="19050" t="0" r="0" b="0"/>
            <wp:docPr id="4" name="Рисунок 93" descr="https://chart.googleapis.com/chart?cht=tx&amp;chl=t_%7bH%7d%20=%20\frac%7b(n-1)S%5e%7b2%7d%7d%7bh_%7bH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chart.googleapis.com/chart?cht=tx&amp;chl=t_%7bH%7d%20=%20\frac%7b(n-1)S%5e%7b2%7d%7d%7bh_%7bH%7d%7d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DF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480" w:dyaOrig="700">
          <v:shape id="_x0000_i1064" type="#_x0000_t75" style="width:123.75pt;height:35.25pt" o:ole="">
            <v:imagedata r:id="rId126" o:title=""/>
          </v:shape>
          <o:OLEObject Type="Embed" ProgID="Equation.3" ShapeID="_x0000_i1064" DrawAspect="Content" ObjectID="_1589706040" r:id="rId127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lastRenderedPageBreak/>
        <w:t>Вероятность выхода за верхнюю границу равна P(χ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  <w:vertAlign w:val="subscript"/>
        </w:rPr>
        <w:t>n-1</w:t>
      </w:r>
      <w:r w:rsidRPr="00576FDF">
        <w:rPr>
          <w:sz w:val="28"/>
        </w:rPr>
        <w:t xml:space="preserve"> ≥ </w:t>
      </w:r>
      <w:proofErr w:type="spellStart"/>
      <w:r w:rsidRPr="00576FDF">
        <w:rPr>
          <w:sz w:val="28"/>
        </w:rPr>
        <w:t>h</w:t>
      </w:r>
      <w:r w:rsidRPr="00576FDF">
        <w:rPr>
          <w:sz w:val="28"/>
          <w:vertAlign w:val="subscript"/>
        </w:rPr>
        <w:t>B</w:t>
      </w:r>
      <w:proofErr w:type="spellEnd"/>
      <w:r w:rsidRPr="00576FDF">
        <w:rPr>
          <w:sz w:val="28"/>
        </w:rPr>
        <w:t>) = 1</w:t>
      </w:r>
      <w:r w:rsidR="00576FDF">
        <w:rPr>
          <w:sz w:val="28"/>
        </w:rPr>
        <w:t xml:space="preserve"> – </w:t>
      </w:r>
      <w:r w:rsidRPr="00576FDF">
        <w:rPr>
          <w:sz w:val="28"/>
        </w:rPr>
        <w:t>P(χ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  <w:vertAlign w:val="subscript"/>
        </w:rPr>
        <w:t>n-1</w:t>
      </w:r>
      <w:r w:rsidRPr="00576FDF">
        <w:rPr>
          <w:sz w:val="28"/>
        </w:rPr>
        <w:t xml:space="preserve"> &lt; </w:t>
      </w:r>
      <w:proofErr w:type="spellStart"/>
      <w:r w:rsidRPr="00576FDF">
        <w:rPr>
          <w:sz w:val="28"/>
        </w:rPr>
        <w:t>h</w:t>
      </w:r>
      <w:r w:rsidRPr="00576FDF">
        <w:rPr>
          <w:sz w:val="28"/>
          <w:vertAlign w:val="subscript"/>
        </w:rPr>
        <w:t>H</w:t>
      </w:r>
      <w:proofErr w:type="spellEnd"/>
      <w:r w:rsidRPr="00576FDF">
        <w:rPr>
          <w:sz w:val="28"/>
        </w:rPr>
        <w:t xml:space="preserve">) = 1 </w:t>
      </w:r>
      <w:r w:rsidR="00576FDF" w:rsidRPr="00576FDF">
        <w:rPr>
          <w:sz w:val="28"/>
        </w:rPr>
        <w:t>–</w:t>
      </w:r>
      <w:r w:rsidRPr="00576FDF">
        <w:rPr>
          <w:sz w:val="28"/>
        </w:rPr>
        <w:t xml:space="preserve"> 0</w:t>
      </w:r>
      <w:r w:rsidR="00576FDF" w:rsidRPr="00576FDF">
        <w:rPr>
          <w:sz w:val="28"/>
        </w:rPr>
        <w:t>,</w:t>
      </w:r>
      <w:r w:rsidRPr="00576FDF">
        <w:rPr>
          <w:sz w:val="28"/>
        </w:rPr>
        <w:t>023 = 0</w:t>
      </w:r>
      <w:r w:rsidR="00576FDF" w:rsidRPr="00576FDF">
        <w:rPr>
          <w:sz w:val="28"/>
        </w:rPr>
        <w:t>,</w:t>
      </w:r>
      <w:r w:rsidRPr="00576FDF">
        <w:rPr>
          <w:sz w:val="28"/>
        </w:rPr>
        <w:t>977. Для количества степеней свободы k = 199, по таблице распределения 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</w:rPr>
        <w:t xml:space="preserve"> находим: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χ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</w:rPr>
        <w:t>(199;0</w:t>
      </w:r>
      <w:r w:rsidR="00576FDF" w:rsidRPr="00576FDF">
        <w:rPr>
          <w:sz w:val="28"/>
        </w:rPr>
        <w:t>,</w:t>
      </w:r>
      <w:r w:rsidRPr="00576FDF">
        <w:rPr>
          <w:sz w:val="28"/>
        </w:rPr>
        <w:t>977) = 241</w:t>
      </w:r>
      <w:r w:rsidR="00576FDF" w:rsidRPr="00576FDF">
        <w:rPr>
          <w:sz w:val="28"/>
        </w:rPr>
        <w:t>,</w:t>
      </w:r>
      <w:r w:rsidRPr="00576FDF">
        <w:rPr>
          <w:sz w:val="28"/>
        </w:rPr>
        <w:t>0579.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Случайная ошибка дисперсии верхней границы: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noProof/>
          <w:sz w:val="28"/>
        </w:rPr>
        <w:drawing>
          <wp:inline distT="0" distB="0" distL="0" distR="0">
            <wp:extent cx="933450" cy="400050"/>
            <wp:effectExtent l="19050" t="0" r="0" b="0"/>
            <wp:docPr id="2" name="Рисунок 95" descr="https://chart.googleapis.com/chart?cht=tx&amp;chl=t_%7bB%7d%20=%20\frac%7b(n-1)S%5e%7b2%7d%7d%7bh_%7bH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chart.googleapis.com/chart?cht=tx&amp;chl=t_%7bB%7d%20=%20\frac%7b(n-1)S%5e%7b2%7d%7d%7bh_%7bH%7d%7d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DF" w:rsidRPr="00576FDF" w:rsidRDefault="00576FDF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object w:dxaOrig="2439" w:dyaOrig="700">
          <v:shape id="_x0000_i1065" type="#_x0000_t75" style="width:122.25pt;height:35.25pt" o:ole="">
            <v:imagedata r:id="rId129" o:title=""/>
          </v:shape>
          <o:OLEObject Type="Embed" ProgID="Equation.3" ShapeID="_x0000_i1065" DrawAspect="Content" ObjectID="_1589706041" r:id="rId130"/>
        </w:objec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Таким образом, интервал (26</w:t>
      </w:r>
      <w:r w:rsidR="00576FDF" w:rsidRPr="00576FDF">
        <w:rPr>
          <w:sz w:val="28"/>
        </w:rPr>
        <w:t>,</w:t>
      </w:r>
      <w:r w:rsidRPr="00576FDF">
        <w:rPr>
          <w:sz w:val="28"/>
        </w:rPr>
        <w:t>12;26</w:t>
      </w:r>
      <w:r w:rsidR="00576FDF" w:rsidRPr="00576FDF">
        <w:rPr>
          <w:sz w:val="28"/>
        </w:rPr>
        <w:t>,</w:t>
      </w:r>
      <w:r w:rsidRPr="00576FDF">
        <w:rPr>
          <w:sz w:val="28"/>
        </w:rPr>
        <w:t>12) покрывает параметр S</w:t>
      </w:r>
      <w:r w:rsidRPr="00576FDF">
        <w:rPr>
          <w:sz w:val="28"/>
          <w:vertAlign w:val="superscript"/>
        </w:rPr>
        <w:t>2</w:t>
      </w:r>
      <w:r w:rsidRPr="00576FDF">
        <w:rPr>
          <w:sz w:val="28"/>
        </w:rPr>
        <w:t xml:space="preserve"> с надежностью γ = 0</w:t>
      </w:r>
      <w:r w:rsidR="00576FDF" w:rsidRPr="00576FDF">
        <w:rPr>
          <w:sz w:val="28"/>
        </w:rPr>
        <w:t>,</w:t>
      </w:r>
      <w:r w:rsidRPr="00576FDF">
        <w:rPr>
          <w:sz w:val="28"/>
        </w:rPr>
        <w:t>954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Доверительный интервал для среднеквадратического отклонения</w:t>
      </w:r>
      <w:r w:rsidRPr="00576FDF">
        <w:rPr>
          <w:sz w:val="28"/>
        </w:rPr>
        <w:t>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S(1-q) &lt; σ &lt; S(1+q)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Найдем доверительный интервал для среднеквадратического отклонения с надежностью γ = 0</w:t>
      </w:r>
      <w:r w:rsidR="00576FDF" w:rsidRPr="00576FDF">
        <w:rPr>
          <w:sz w:val="28"/>
        </w:rPr>
        <w:t>,</w:t>
      </w:r>
      <w:r w:rsidRPr="00576FDF">
        <w:rPr>
          <w:sz w:val="28"/>
        </w:rPr>
        <w:t>954 и объему выборки n = 200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По таблице q=q(γ</w:t>
      </w:r>
      <w:proofErr w:type="gramStart"/>
      <w:r w:rsidRPr="00576FDF">
        <w:rPr>
          <w:sz w:val="28"/>
        </w:rPr>
        <w:t xml:space="preserve"> ;</w:t>
      </w:r>
      <w:proofErr w:type="gramEnd"/>
      <w:r w:rsidRPr="00576FDF">
        <w:rPr>
          <w:sz w:val="28"/>
        </w:rPr>
        <w:t xml:space="preserve"> n) определяем параметр q(0</w:t>
      </w:r>
      <w:r w:rsidR="00576FDF" w:rsidRPr="00576FDF">
        <w:rPr>
          <w:sz w:val="28"/>
        </w:rPr>
        <w:t>,</w:t>
      </w:r>
      <w:r w:rsidRPr="00576FDF">
        <w:rPr>
          <w:sz w:val="28"/>
        </w:rPr>
        <w:t>954;200) = 0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5</w:t>
      </w:r>
      <w:r w:rsidR="00576FDF" w:rsidRPr="00576FDF">
        <w:rPr>
          <w:sz w:val="28"/>
        </w:rPr>
        <w:t>,</w:t>
      </w:r>
      <w:r w:rsidRPr="00576FDF">
        <w:rPr>
          <w:sz w:val="28"/>
        </w:rPr>
        <w:t>625(1-0) &lt; σ &lt; 5</w:t>
      </w:r>
      <w:r w:rsidR="00576FDF" w:rsidRPr="00576FDF">
        <w:rPr>
          <w:sz w:val="28"/>
        </w:rPr>
        <w:t>,</w:t>
      </w:r>
      <w:r w:rsidRPr="00576FDF">
        <w:rPr>
          <w:sz w:val="28"/>
        </w:rPr>
        <w:t>625(1+0)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5</w:t>
      </w:r>
      <w:r w:rsidR="00576FDF" w:rsidRPr="00576FDF">
        <w:rPr>
          <w:sz w:val="28"/>
        </w:rPr>
        <w:t>,</w:t>
      </w:r>
      <w:r w:rsidRPr="00576FDF">
        <w:rPr>
          <w:sz w:val="28"/>
        </w:rPr>
        <w:t>625 &lt; σ &lt; 5</w:t>
      </w:r>
      <w:r w:rsidR="00576FDF" w:rsidRPr="00576FDF">
        <w:rPr>
          <w:sz w:val="28"/>
        </w:rPr>
        <w:t>,</w:t>
      </w:r>
      <w:r w:rsidRPr="00576FDF">
        <w:rPr>
          <w:sz w:val="28"/>
        </w:rPr>
        <w:t>625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Таким образом, интервал (5</w:t>
      </w:r>
      <w:r w:rsidR="00576FDF" w:rsidRPr="00576FDF">
        <w:rPr>
          <w:sz w:val="28"/>
        </w:rPr>
        <w:t>,</w:t>
      </w:r>
      <w:r w:rsidRPr="00576FDF">
        <w:rPr>
          <w:sz w:val="28"/>
        </w:rPr>
        <w:t>625;5</w:t>
      </w:r>
      <w:r w:rsidR="00576FDF" w:rsidRPr="00576FDF">
        <w:rPr>
          <w:sz w:val="28"/>
        </w:rPr>
        <w:t>,</w:t>
      </w:r>
      <w:r w:rsidRPr="00576FDF">
        <w:rPr>
          <w:sz w:val="28"/>
        </w:rPr>
        <w:t>625) покрывает параметр σ с надежностью γ = 0</w:t>
      </w:r>
      <w:r w:rsidR="00576FDF" w:rsidRPr="00576FDF">
        <w:rPr>
          <w:sz w:val="28"/>
        </w:rPr>
        <w:t>,</w:t>
      </w:r>
      <w:r w:rsidRPr="00576FDF">
        <w:rPr>
          <w:sz w:val="28"/>
        </w:rPr>
        <w:t>954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bCs/>
          <w:sz w:val="28"/>
        </w:rPr>
        <w:t>Вывод</w:t>
      </w:r>
      <w:r w:rsidR="00576FDF" w:rsidRPr="00576FDF">
        <w:rPr>
          <w:bCs/>
          <w:sz w:val="28"/>
        </w:rPr>
        <w:t>: к</w:t>
      </w:r>
      <w:r w:rsidRPr="00576FDF">
        <w:rPr>
          <w:sz w:val="28"/>
        </w:rPr>
        <w:t>аждое значение ряда отличается от среднего значения 11</w:t>
      </w:r>
      <w:r w:rsidR="00576FDF" w:rsidRPr="00576FDF">
        <w:rPr>
          <w:sz w:val="28"/>
        </w:rPr>
        <w:t>,</w:t>
      </w:r>
      <w:r w:rsidRPr="00576FDF">
        <w:rPr>
          <w:sz w:val="28"/>
        </w:rPr>
        <w:t>88 в среднем на 5</w:t>
      </w:r>
      <w:r w:rsidR="00576FDF" w:rsidRPr="00576FDF">
        <w:rPr>
          <w:sz w:val="28"/>
        </w:rPr>
        <w:t>,</w:t>
      </w:r>
      <w:r w:rsidRPr="00576FDF">
        <w:rPr>
          <w:sz w:val="28"/>
        </w:rPr>
        <w:t>611.</w:t>
      </w:r>
    </w:p>
    <w:p w:rsidR="00576FDF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  <w:r w:rsidRPr="00576FDF">
        <w:rPr>
          <w:sz w:val="28"/>
        </w:rPr>
        <w:t>Среднее значение примерно равно моде и медиане, что свидетельствует о нормальном распределении выборки.</w:t>
      </w:r>
    </w:p>
    <w:p w:rsidR="00576FDF" w:rsidRPr="00576FDF" w:rsidRDefault="00576FDF" w:rsidP="00576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76FDF">
        <w:rPr>
          <w:rFonts w:ascii="Times New Roman" w:hAnsi="Times New Roman"/>
          <w:sz w:val="28"/>
        </w:rPr>
        <w:br w:type="page"/>
      </w:r>
    </w:p>
    <w:p w:rsidR="00576FDF" w:rsidRPr="00C90051" w:rsidRDefault="00576FDF" w:rsidP="00C900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051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576FDF" w:rsidRPr="00576FDF" w:rsidRDefault="00576FDF" w:rsidP="0057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FDF" w:rsidRPr="00576FDF" w:rsidRDefault="00576FDF" w:rsidP="00576FDF">
      <w:pPr>
        <w:pStyle w:val="ab"/>
        <w:widowControl w:val="0"/>
        <w:numPr>
          <w:ilvl w:val="0"/>
          <w:numId w:val="2"/>
        </w:numPr>
        <w:ind w:left="0" w:right="0" w:firstLine="709"/>
        <w:jc w:val="both"/>
      </w:pPr>
      <w:r w:rsidRPr="00576FDF">
        <w:t xml:space="preserve">Гончарова Н.Д., Терехова Ю.С. Анализ и моделирование статистических рядов. Учебное пособие/ </w:t>
      </w:r>
      <w:proofErr w:type="spellStart"/>
      <w:r w:rsidRPr="00576FDF">
        <w:t>СибГУТИ</w:t>
      </w:r>
      <w:proofErr w:type="spellEnd"/>
      <w:r w:rsidRPr="00576FDF">
        <w:t>. – Новосибирск, 2016. – 96 с.</w:t>
      </w:r>
    </w:p>
    <w:p w:rsidR="00576FDF" w:rsidRPr="00576FDF" w:rsidRDefault="00576FDF" w:rsidP="00576FDF">
      <w:pPr>
        <w:pStyle w:val="ab"/>
        <w:widowControl w:val="0"/>
        <w:numPr>
          <w:ilvl w:val="0"/>
          <w:numId w:val="2"/>
        </w:numPr>
        <w:ind w:left="0" w:right="0" w:firstLine="709"/>
        <w:jc w:val="both"/>
      </w:pPr>
      <w:proofErr w:type="spellStart"/>
      <w:r w:rsidRPr="00576FDF">
        <w:rPr>
          <w:rFonts w:eastAsia="MS Mincho"/>
        </w:rPr>
        <w:t>Кузовкова</w:t>
      </w:r>
      <w:proofErr w:type="spellEnd"/>
      <w:r w:rsidRPr="00576FDF">
        <w:rPr>
          <w:rFonts w:eastAsia="MS Mincho"/>
        </w:rPr>
        <w:t xml:space="preserve"> Т.А., Володина Е.Е., Кухаренко Е.Г. Экономика отрасли </w:t>
      </w:r>
      <w:proofErr w:type="spellStart"/>
      <w:r w:rsidRPr="00576FDF">
        <w:rPr>
          <w:rFonts w:eastAsia="MS Mincho"/>
        </w:rPr>
        <w:t>инфокоммуникаций</w:t>
      </w:r>
      <w:proofErr w:type="spellEnd"/>
      <w:r w:rsidRPr="00576FDF">
        <w:rPr>
          <w:rFonts w:eastAsia="MS Mincho"/>
        </w:rPr>
        <w:t xml:space="preserve">: </w:t>
      </w:r>
      <w:r w:rsidRPr="00576FDF">
        <w:t xml:space="preserve">Учебное пособие для вузов. </w:t>
      </w:r>
      <w:r w:rsidRPr="00576FDF">
        <w:rPr>
          <w:rFonts w:eastAsia="MS Mincho"/>
        </w:rPr>
        <w:t>– М.: Горячая линия – Телеком, 2014. – 190 с.</w:t>
      </w:r>
    </w:p>
    <w:p w:rsidR="00576FDF" w:rsidRPr="00576FDF" w:rsidRDefault="00576FDF" w:rsidP="00576FDF">
      <w:pPr>
        <w:pStyle w:val="ab"/>
        <w:widowControl w:val="0"/>
        <w:numPr>
          <w:ilvl w:val="0"/>
          <w:numId w:val="2"/>
        </w:numPr>
        <w:ind w:left="0" w:right="0" w:firstLine="709"/>
        <w:jc w:val="both"/>
      </w:pPr>
      <w:proofErr w:type="spellStart"/>
      <w:r w:rsidRPr="00576FDF">
        <w:rPr>
          <w:rFonts w:eastAsia="MS Mincho"/>
        </w:rPr>
        <w:t>Кузовкова</w:t>
      </w:r>
      <w:proofErr w:type="spellEnd"/>
      <w:r w:rsidRPr="00576FDF">
        <w:rPr>
          <w:rFonts w:eastAsia="MS Mincho"/>
        </w:rPr>
        <w:t xml:space="preserve"> Т.А., </w:t>
      </w:r>
      <w:proofErr w:type="spellStart"/>
      <w:r w:rsidRPr="00576FDF">
        <w:rPr>
          <w:rFonts w:eastAsia="MS Mincho"/>
        </w:rPr>
        <w:t>Салютина</w:t>
      </w:r>
      <w:proofErr w:type="spellEnd"/>
      <w:r w:rsidRPr="00576FDF">
        <w:rPr>
          <w:rFonts w:eastAsia="MS Mincho"/>
        </w:rPr>
        <w:t xml:space="preserve"> Т.Ю., </w:t>
      </w:r>
      <w:proofErr w:type="spellStart"/>
      <w:r w:rsidRPr="00576FDF">
        <w:rPr>
          <w:rFonts w:eastAsia="MS Mincho"/>
        </w:rPr>
        <w:t>Шаравова</w:t>
      </w:r>
      <w:proofErr w:type="spellEnd"/>
      <w:r w:rsidRPr="00576FDF">
        <w:rPr>
          <w:rFonts w:eastAsia="MS Mincho"/>
        </w:rPr>
        <w:t xml:space="preserve"> О.И. Статистика </w:t>
      </w:r>
      <w:proofErr w:type="spellStart"/>
      <w:r w:rsidRPr="00576FDF">
        <w:rPr>
          <w:rFonts w:eastAsia="MS Mincho"/>
        </w:rPr>
        <w:t>инфокоммуникаций</w:t>
      </w:r>
      <w:proofErr w:type="spellEnd"/>
      <w:r w:rsidRPr="00576FDF">
        <w:rPr>
          <w:rFonts w:eastAsia="MS Mincho"/>
        </w:rPr>
        <w:t>: Учебник</w:t>
      </w:r>
      <w:proofErr w:type="gramStart"/>
      <w:r w:rsidRPr="00576FDF">
        <w:rPr>
          <w:rFonts w:eastAsia="MS Mincho"/>
        </w:rPr>
        <w:t xml:space="preserve"> / П</w:t>
      </w:r>
      <w:proofErr w:type="gramEnd"/>
      <w:r w:rsidRPr="00576FDF">
        <w:rPr>
          <w:rFonts w:eastAsia="MS Mincho"/>
        </w:rPr>
        <w:t xml:space="preserve">од ред. Т.А. </w:t>
      </w:r>
      <w:proofErr w:type="spellStart"/>
      <w:r w:rsidRPr="00576FDF">
        <w:rPr>
          <w:rFonts w:eastAsia="MS Mincho"/>
        </w:rPr>
        <w:t>Кузовковой</w:t>
      </w:r>
      <w:proofErr w:type="spellEnd"/>
      <w:r w:rsidRPr="00576FDF">
        <w:rPr>
          <w:rFonts w:eastAsia="MS Mincho"/>
        </w:rPr>
        <w:t>. – М.: Горячая линия – Телеком, 2015. – 554 с.</w:t>
      </w:r>
    </w:p>
    <w:p w:rsidR="00576FDF" w:rsidRPr="00576FDF" w:rsidRDefault="00576FDF" w:rsidP="00576FDF">
      <w:pPr>
        <w:pStyle w:val="ab"/>
        <w:widowControl w:val="0"/>
        <w:numPr>
          <w:ilvl w:val="0"/>
          <w:numId w:val="2"/>
        </w:numPr>
        <w:ind w:left="0" w:right="0" w:firstLine="709"/>
        <w:jc w:val="both"/>
      </w:pPr>
      <w:r w:rsidRPr="00576FDF">
        <w:t>Статистика: учеб. / И.И. Елисеева (и др.); под ред. И.И. Елисеевой. – М.: Проспект, 2010.</w:t>
      </w:r>
      <w:r>
        <w:t xml:space="preserve"> </w:t>
      </w:r>
      <w:r w:rsidRPr="00576FDF">
        <w:t xml:space="preserve">448с. </w:t>
      </w:r>
    </w:p>
    <w:p w:rsidR="00576FDF" w:rsidRPr="00576FDF" w:rsidRDefault="00576FDF" w:rsidP="00576FDF">
      <w:pPr>
        <w:pStyle w:val="11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6FDF">
        <w:rPr>
          <w:sz w:val="28"/>
          <w:szCs w:val="28"/>
        </w:rPr>
        <w:t>Теория статистики: Учебник</w:t>
      </w:r>
      <w:proofErr w:type="gramStart"/>
      <w:r w:rsidRPr="00576FDF">
        <w:rPr>
          <w:sz w:val="28"/>
          <w:szCs w:val="28"/>
        </w:rPr>
        <w:t>/П</w:t>
      </w:r>
      <w:proofErr w:type="gramEnd"/>
      <w:r w:rsidRPr="00576FDF">
        <w:rPr>
          <w:sz w:val="28"/>
          <w:szCs w:val="28"/>
        </w:rPr>
        <w:t xml:space="preserve">од ред. проф. Г.Л.Громыко. – 2-е изд., </w:t>
      </w:r>
      <w:proofErr w:type="spellStart"/>
      <w:r w:rsidRPr="00576FDF">
        <w:rPr>
          <w:sz w:val="28"/>
          <w:szCs w:val="28"/>
        </w:rPr>
        <w:t>перераб</w:t>
      </w:r>
      <w:proofErr w:type="spellEnd"/>
      <w:r w:rsidRPr="00576FDF">
        <w:rPr>
          <w:sz w:val="28"/>
          <w:szCs w:val="28"/>
        </w:rPr>
        <w:t>. и доп. – М.: ИНФРА-М, 2010. – 476 с.</w:t>
      </w:r>
    </w:p>
    <w:p w:rsidR="00636301" w:rsidRPr="00576FDF" w:rsidRDefault="00636301" w:rsidP="00576FDF">
      <w:pPr>
        <w:pStyle w:val="a8"/>
        <w:widowControl w:val="0"/>
        <w:spacing w:line="360" w:lineRule="auto"/>
        <w:ind w:firstLine="709"/>
        <w:jc w:val="both"/>
        <w:rPr>
          <w:sz w:val="28"/>
        </w:rPr>
      </w:pPr>
    </w:p>
    <w:sectPr w:rsidR="00636301" w:rsidRPr="00576FDF" w:rsidSect="00C012AF">
      <w:footerReference w:type="default" r:id="rId131"/>
      <w:footerReference w:type="first" r:id="rId132"/>
      <w:pgSz w:w="11900" w:h="16840"/>
      <w:pgMar w:top="1134" w:right="850" w:bottom="1134" w:left="1560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94" w:rsidRDefault="00FE7E94" w:rsidP="003B4CDE">
      <w:r>
        <w:separator/>
      </w:r>
    </w:p>
  </w:endnote>
  <w:endnote w:type="continuationSeparator" w:id="0">
    <w:p w:rsidR="00FE7E94" w:rsidRDefault="00FE7E94" w:rsidP="003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AF" w:rsidRDefault="00C012AF">
    <w:pPr>
      <w:pStyle w:val="ae"/>
      <w:jc w:val="right"/>
    </w:pPr>
  </w:p>
  <w:p w:rsidR="00C012AF" w:rsidRDefault="00C012AF">
    <w:pPr>
      <w:pStyle w:val="ae"/>
      <w:jc w:val="right"/>
    </w:pPr>
    <w:sdt>
      <w:sdtPr>
        <w:id w:val="89024244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0308DD" w:rsidRPr="00576FDF" w:rsidRDefault="000308DD" w:rsidP="00576FDF">
    <w:pPr>
      <w:pStyle w:val="a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AF" w:rsidRDefault="00C012AF">
    <w:pPr>
      <w:pStyle w:val="ae"/>
      <w:jc w:val="right"/>
    </w:pPr>
  </w:p>
  <w:p w:rsidR="000308DD" w:rsidRDefault="000308D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94" w:rsidRDefault="00FE7E94"/>
  </w:footnote>
  <w:footnote w:type="continuationSeparator" w:id="0">
    <w:p w:rsidR="00FE7E94" w:rsidRDefault="00FE7E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EEA"/>
    <w:multiLevelType w:val="multilevel"/>
    <w:tmpl w:val="D2A22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CB295D"/>
    <w:multiLevelType w:val="hybridMultilevel"/>
    <w:tmpl w:val="FDEE4630"/>
    <w:lvl w:ilvl="0" w:tplc="EEBEB28C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E"/>
    <w:rsid w:val="00001CC5"/>
    <w:rsid w:val="000308DD"/>
    <w:rsid w:val="000422F7"/>
    <w:rsid w:val="00076A4C"/>
    <w:rsid w:val="000A6BD8"/>
    <w:rsid w:val="000D7D65"/>
    <w:rsid w:val="00105F96"/>
    <w:rsid w:val="001858CE"/>
    <w:rsid w:val="0025177C"/>
    <w:rsid w:val="002B1549"/>
    <w:rsid w:val="00322BF2"/>
    <w:rsid w:val="00333B66"/>
    <w:rsid w:val="003431C9"/>
    <w:rsid w:val="003B4CDE"/>
    <w:rsid w:val="004738C4"/>
    <w:rsid w:val="00511BBD"/>
    <w:rsid w:val="00576FDF"/>
    <w:rsid w:val="00610C57"/>
    <w:rsid w:val="00636301"/>
    <w:rsid w:val="0076555C"/>
    <w:rsid w:val="007A71B0"/>
    <w:rsid w:val="007B0653"/>
    <w:rsid w:val="007F4373"/>
    <w:rsid w:val="00815CFA"/>
    <w:rsid w:val="00883450"/>
    <w:rsid w:val="00905FCA"/>
    <w:rsid w:val="009810AF"/>
    <w:rsid w:val="009947DA"/>
    <w:rsid w:val="00A50553"/>
    <w:rsid w:val="00AD3E16"/>
    <w:rsid w:val="00BC1FD6"/>
    <w:rsid w:val="00C012AF"/>
    <w:rsid w:val="00C332BF"/>
    <w:rsid w:val="00C57CFF"/>
    <w:rsid w:val="00C90051"/>
    <w:rsid w:val="00D2660B"/>
    <w:rsid w:val="00DA3D68"/>
    <w:rsid w:val="00E25309"/>
    <w:rsid w:val="00E541E5"/>
    <w:rsid w:val="00E76B0C"/>
    <w:rsid w:val="00F313EC"/>
    <w:rsid w:val="00F8770D"/>
    <w:rsid w:val="00F93FB2"/>
    <w:rsid w:val="00FA57AD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C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CD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4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B4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3B4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B4CD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B4CDE"/>
    <w:pPr>
      <w:shd w:val="clear" w:color="auto" w:fill="FFFFFF"/>
      <w:spacing w:after="600" w:line="322" w:lineRule="exact"/>
      <w:ind w:hanging="2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3B4C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57A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7AD"/>
    <w:rPr>
      <w:color w:val="000000"/>
      <w:sz w:val="16"/>
      <w:szCs w:val="16"/>
    </w:rPr>
  </w:style>
  <w:style w:type="paragraph" w:styleId="a8">
    <w:name w:val="Body Text"/>
    <w:basedOn w:val="a"/>
    <w:link w:val="a9"/>
    <w:rsid w:val="007A71B0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7A71B0"/>
    <w:rPr>
      <w:rFonts w:ascii="Times New Roman" w:eastAsia="Times New Roman" w:hAnsi="Times New Roman" w:cs="Times New Roman"/>
      <w:sz w:val="20"/>
      <w:lang w:bidi="ar-SA"/>
    </w:rPr>
  </w:style>
  <w:style w:type="table" w:styleId="aa">
    <w:name w:val="Table Grid"/>
    <w:basedOn w:val="a1"/>
    <w:uiPriority w:val="59"/>
    <w:rsid w:val="0057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76FDF"/>
    <w:pPr>
      <w:widowControl/>
    </w:pPr>
    <w:rPr>
      <w:rFonts w:ascii="Times New Roman" w:eastAsia="Calibri" w:hAnsi="Times New Roman" w:cs="Times New Roman"/>
      <w:lang w:bidi="ar-SA"/>
    </w:rPr>
  </w:style>
  <w:style w:type="paragraph" w:styleId="ab">
    <w:name w:val="Block Text"/>
    <w:basedOn w:val="a"/>
    <w:rsid w:val="00576FDF"/>
    <w:pPr>
      <w:widowControl/>
      <w:spacing w:line="360" w:lineRule="auto"/>
      <w:ind w:left="540" w:right="175"/>
      <w:jc w:val="center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styleId="ac">
    <w:name w:val="header"/>
    <w:basedOn w:val="a"/>
    <w:link w:val="ad"/>
    <w:uiPriority w:val="99"/>
    <w:unhideWhenUsed/>
    <w:rsid w:val="00576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6FDF"/>
    <w:rPr>
      <w:color w:val="000000"/>
    </w:rPr>
  </w:style>
  <w:style w:type="paragraph" w:styleId="ae">
    <w:name w:val="footer"/>
    <w:basedOn w:val="a"/>
    <w:link w:val="af"/>
    <w:uiPriority w:val="99"/>
    <w:unhideWhenUsed/>
    <w:rsid w:val="00576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6FDF"/>
    <w:rPr>
      <w:color w:val="000000"/>
    </w:rPr>
  </w:style>
  <w:style w:type="paragraph" w:styleId="af0">
    <w:name w:val="Title"/>
    <w:basedOn w:val="a"/>
    <w:next w:val="a"/>
    <w:link w:val="af1"/>
    <w:qFormat/>
    <w:rsid w:val="000308D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bidi="ar-SA"/>
    </w:rPr>
  </w:style>
  <w:style w:type="character" w:customStyle="1" w:styleId="af1">
    <w:name w:val="Название Знак"/>
    <w:basedOn w:val="a0"/>
    <w:link w:val="af0"/>
    <w:rsid w:val="000308DD"/>
    <w:rPr>
      <w:rFonts w:asciiTheme="majorHAnsi" w:eastAsiaTheme="majorEastAsia" w:hAnsiTheme="majorHAnsi" w:cstheme="majorBidi"/>
      <w:b/>
      <w:bCs/>
      <w:kern w:val="28"/>
      <w:sz w:val="32"/>
      <w:szCs w:val="32"/>
      <w:lang w:bidi="ar-SA"/>
    </w:rPr>
  </w:style>
  <w:style w:type="paragraph" w:styleId="af2">
    <w:name w:val="Subtitle"/>
    <w:basedOn w:val="a"/>
    <w:next w:val="a"/>
    <w:link w:val="af3"/>
    <w:qFormat/>
    <w:rsid w:val="000308D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bidi="ar-SA"/>
    </w:rPr>
  </w:style>
  <w:style w:type="character" w:customStyle="1" w:styleId="af3">
    <w:name w:val="Подзаголовок Знак"/>
    <w:basedOn w:val="a0"/>
    <w:link w:val="af2"/>
    <w:rsid w:val="000308DD"/>
    <w:rPr>
      <w:rFonts w:asciiTheme="majorHAnsi" w:eastAsiaTheme="majorEastAsia" w:hAnsiTheme="majorHAnsi" w:cstheme="majorBid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C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CD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4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B4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B4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3B4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B4CD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B4CDE"/>
    <w:pPr>
      <w:shd w:val="clear" w:color="auto" w:fill="FFFFFF"/>
      <w:spacing w:after="600" w:line="322" w:lineRule="exact"/>
      <w:ind w:hanging="2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3B4C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57A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7AD"/>
    <w:rPr>
      <w:color w:val="000000"/>
      <w:sz w:val="16"/>
      <w:szCs w:val="16"/>
    </w:rPr>
  </w:style>
  <w:style w:type="paragraph" w:styleId="a8">
    <w:name w:val="Body Text"/>
    <w:basedOn w:val="a"/>
    <w:link w:val="a9"/>
    <w:rsid w:val="007A71B0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7A71B0"/>
    <w:rPr>
      <w:rFonts w:ascii="Times New Roman" w:eastAsia="Times New Roman" w:hAnsi="Times New Roman" w:cs="Times New Roman"/>
      <w:sz w:val="20"/>
      <w:lang w:bidi="ar-SA"/>
    </w:rPr>
  </w:style>
  <w:style w:type="table" w:styleId="aa">
    <w:name w:val="Table Grid"/>
    <w:basedOn w:val="a1"/>
    <w:uiPriority w:val="59"/>
    <w:rsid w:val="0057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76FDF"/>
    <w:pPr>
      <w:widowControl/>
    </w:pPr>
    <w:rPr>
      <w:rFonts w:ascii="Times New Roman" w:eastAsia="Calibri" w:hAnsi="Times New Roman" w:cs="Times New Roman"/>
      <w:lang w:bidi="ar-SA"/>
    </w:rPr>
  </w:style>
  <w:style w:type="paragraph" w:styleId="ab">
    <w:name w:val="Block Text"/>
    <w:basedOn w:val="a"/>
    <w:rsid w:val="00576FDF"/>
    <w:pPr>
      <w:widowControl/>
      <w:spacing w:line="360" w:lineRule="auto"/>
      <w:ind w:left="540" w:right="175"/>
      <w:jc w:val="center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styleId="ac">
    <w:name w:val="header"/>
    <w:basedOn w:val="a"/>
    <w:link w:val="ad"/>
    <w:uiPriority w:val="99"/>
    <w:unhideWhenUsed/>
    <w:rsid w:val="00576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6FDF"/>
    <w:rPr>
      <w:color w:val="000000"/>
    </w:rPr>
  </w:style>
  <w:style w:type="paragraph" w:styleId="ae">
    <w:name w:val="footer"/>
    <w:basedOn w:val="a"/>
    <w:link w:val="af"/>
    <w:uiPriority w:val="99"/>
    <w:unhideWhenUsed/>
    <w:rsid w:val="00576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6FDF"/>
    <w:rPr>
      <w:color w:val="000000"/>
    </w:rPr>
  </w:style>
  <w:style w:type="paragraph" w:styleId="af0">
    <w:name w:val="Title"/>
    <w:basedOn w:val="a"/>
    <w:next w:val="a"/>
    <w:link w:val="af1"/>
    <w:qFormat/>
    <w:rsid w:val="000308D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bidi="ar-SA"/>
    </w:rPr>
  </w:style>
  <w:style w:type="character" w:customStyle="1" w:styleId="af1">
    <w:name w:val="Название Знак"/>
    <w:basedOn w:val="a0"/>
    <w:link w:val="af0"/>
    <w:rsid w:val="000308DD"/>
    <w:rPr>
      <w:rFonts w:asciiTheme="majorHAnsi" w:eastAsiaTheme="majorEastAsia" w:hAnsiTheme="majorHAnsi" w:cstheme="majorBidi"/>
      <w:b/>
      <w:bCs/>
      <w:kern w:val="28"/>
      <w:sz w:val="32"/>
      <w:szCs w:val="32"/>
      <w:lang w:bidi="ar-SA"/>
    </w:rPr>
  </w:style>
  <w:style w:type="paragraph" w:styleId="af2">
    <w:name w:val="Subtitle"/>
    <w:basedOn w:val="a"/>
    <w:next w:val="a"/>
    <w:link w:val="af3"/>
    <w:qFormat/>
    <w:rsid w:val="000308D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bidi="ar-SA"/>
    </w:rPr>
  </w:style>
  <w:style w:type="character" w:customStyle="1" w:styleId="af3">
    <w:name w:val="Подзаголовок Знак"/>
    <w:basedOn w:val="a0"/>
    <w:link w:val="af2"/>
    <w:rsid w:val="000308DD"/>
    <w:rPr>
      <w:rFonts w:asciiTheme="majorHAnsi" w:eastAsiaTheme="majorEastAsia" w:hAnsiTheme="majorHAnsi" w:cstheme="maj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73.png"/><Relationship Id="rId21" Type="http://schemas.openxmlformats.org/officeDocument/2006/relationships/image" Target="media/image9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4.bin"/><Relationship Id="rId63" Type="http://schemas.openxmlformats.org/officeDocument/2006/relationships/image" Target="media/image37.png"/><Relationship Id="rId68" Type="http://schemas.openxmlformats.org/officeDocument/2006/relationships/oleObject" Target="embeddings/oleObject21.bin"/><Relationship Id="rId84" Type="http://schemas.openxmlformats.org/officeDocument/2006/relationships/image" Target="media/image51.png"/><Relationship Id="rId89" Type="http://schemas.openxmlformats.org/officeDocument/2006/relationships/image" Target="media/image54.png"/><Relationship Id="rId112" Type="http://schemas.openxmlformats.org/officeDocument/2006/relationships/image" Target="media/image70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34.bin"/><Relationship Id="rId11" Type="http://schemas.openxmlformats.org/officeDocument/2006/relationships/image" Target="media/image3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53" Type="http://schemas.openxmlformats.org/officeDocument/2006/relationships/oleObject" Target="embeddings/oleObject16.bin"/><Relationship Id="rId58" Type="http://schemas.openxmlformats.org/officeDocument/2006/relationships/image" Target="media/image34.wmf"/><Relationship Id="rId74" Type="http://schemas.openxmlformats.org/officeDocument/2006/relationships/oleObject" Target="embeddings/oleObject23.bin"/><Relationship Id="rId79" Type="http://schemas.openxmlformats.org/officeDocument/2006/relationships/image" Target="media/image48.wmf"/><Relationship Id="rId102" Type="http://schemas.openxmlformats.org/officeDocument/2006/relationships/image" Target="media/image63.png"/><Relationship Id="rId123" Type="http://schemas.openxmlformats.org/officeDocument/2006/relationships/image" Target="media/image78.wmf"/><Relationship Id="rId128" Type="http://schemas.openxmlformats.org/officeDocument/2006/relationships/image" Target="media/image81.png"/><Relationship Id="rId5" Type="http://schemas.openxmlformats.org/officeDocument/2006/relationships/webSettings" Target="webSettings.xml"/><Relationship Id="rId90" Type="http://schemas.openxmlformats.org/officeDocument/2006/relationships/image" Target="media/image55.png"/><Relationship Id="rId95" Type="http://schemas.openxmlformats.org/officeDocument/2006/relationships/oleObject" Target="embeddings/oleObject30.bin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oleObject" Target="embeddings/oleObject10.bin"/><Relationship Id="rId43" Type="http://schemas.openxmlformats.org/officeDocument/2006/relationships/image" Target="media/image24.wmf"/><Relationship Id="rId48" Type="http://schemas.openxmlformats.org/officeDocument/2006/relationships/image" Target="media/image27.png"/><Relationship Id="rId56" Type="http://schemas.openxmlformats.org/officeDocument/2006/relationships/oleObject" Target="embeddings/oleObject17.bin"/><Relationship Id="rId64" Type="http://schemas.openxmlformats.org/officeDocument/2006/relationships/image" Target="media/image38.wmf"/><Relationship Id="rId69" Type="http://schemas.openxmlformats.org/officeDocument/2006/relationships/image" Target="media/image41.png"/><Relationship Id="rId77" Type="http://schemas.openxmlformats.org/officeDocument/2006/relationships/oleObject" Target="embeddings/oleObject24.bin"/><Relationship Id="rId100" Type="http://schemas.openxmlformats.org/officeDocument/2006/relationships/image" Target="media/image62.wmf"/><Relationship Id="rId105" Type="http://schemas.openxmlformats.org/officeDocument/2006/relationships/image" Target="media/image65.png"/><Relationship Id="rId113" Type="http://schemas.openxmlformats.org/officeDocument/2006/relationships/oleObject" Target="embeddings/oleObject36.bin"/><Relationship Id="rId118" Type="http://schemas.openxmlformats.org/officeDocument/2006/relationships/image" Target="media/image74.png"/><Relationship Id="rId126" Type="http://schemas.openxmlformats.org/officeDocument/2006/relationships/image" Target="media/image80.wmf"/><Relationship Id="rId13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9.png"/><Relationship Id="rId72" Type="http://schemas.openxmlformats.org/officeDocument/2006/relationships/image" Target="media/image43.png"/><Relationship Id="rId80" Type="http://schemas.openxmlformats.org/officeDocument/2006/relationships/oleObject" Target="embeddings/oleObject25.bin"/><Relationship Id="rId85" Type="http://schemas.openxmlformats.org/officeDocument/2006/relationships/image" Target="media/image52.wmf"/><Relationship Id="rId93" Type="http://schemas.openxmlformats.org/officeDocument/2006/relationships/image" Target="media/image57.png"/><Relationship Id="rId98" Type="http://schemas.openxmlformats.org/officeDocument/2006/relationships/oleObject" Target="embeddings/oleObject31.bin"/><Relationship Id="rId121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1.bin"/><Relationship Id="rId46" Type="http://schemas.openxmlformats.org/officeDocument/2006/relationships/image" Target="media/image26.wmf"/><Relationship Id="rId59" Type="http://schemas.openxmlformats.org/officeDocument/2006/relationships/oleObject" Target="embeddings/oleObject18.bin"/><Relationship Id="rId67" Type="http://schemas.openxmlformats.org/officeDocument/2006/relationships/image" Target="media/image40.wmf"/><Relationship Id="rId103" Type="http://schemas.openxmlformats.org/officeDocument/2006/relationships/image" Target="media/image64.wmf"/><Relationship Id="rId108" Type="http://schemas.openxmlformats.org/officeDocument/2006/relationships/image" Target="media/image67.png"/><Relationship Id="rId116" Type="http://schemas.openxmlformats.org/officeDocument/2006/relationships/oleObject" Target="embeddings/oleObject37.bin"/><Relationship Id="rId124" Type="http://schemas.openxmlformats.org/officeDocument/2006/relationships/oleObject" Target="embeddings/oleObject39.bin"/><Relationship Id="rId129" Type="http://schemas.openxmlformats.org/officeDocument/2006/relationships/image" Target="media/image82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1.png"/><Relationship Id="rId62" Type="http://schemas.openxmlformats.org/officeDocument/2006/relationships/oleObject" Target="embeddings/oleObject19.bin"/><Relationship Id="rId70" Type="http://schemas.openxmlformats.org/officeDocument/2006/relationships/image" Target="media/image42.wmf"/><Relationship Id="rId75" Type="http://schemas.openxmlformats.org/officeDocument/2006/relationships/image" Target="media/image45.png"/><Relationship Id="rId83" Type="http://schemas.openxmlformats.org/officeDocument/2006/relationships/oleObject" Target="embeddings/oleObject26.bin"/><Relationship Id="rId88" Type="http://schemas.openxmlformats.org/officeDocument/2006/relationships/oleObject" Target="embeddings/oleObject28.bin"/><Relationship Id="rId91" Type="http://schemas.openxmlformats.org/officeDocument/2006/relationships/image" Target="media/image56.wmf"/><Relationship Id="rId96" Type="http://schemas.openxmlformats.org/officeDocument/2006/relationships/image" Target="media/image59.png"/><Relationship Id="rId111" Type="http://schemas.openxmlformats.org/officeDocument/2006/relationships/image" Target="media/image69.png"/><Relationship Id="rId13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49" Type="http://schemas.openxmlformats.org/officeDocument/2006/relationships/image" Target="media/image28.wmf"/><Relationship Id="rId57" Type="http://schemas.openxmlformats.org/officeDocument/2006/relationships/image" Target="media/image33.png"/><Relationship Id="rId106" Type="http://schemas.openxmlformats.org/officeDocument/2006/relationships/image" Target="media/image66.wmf"/><Relationship Id="rId114" Type="http://schemas.openxmlformats.org/officeDocument/2006/relationships/image" Target="media/image71.png"/><Relationship Id="rId119" Type="http://schemas.openxmlformats.org/officeDocument/2006/relationships/image" Target="media/image75.png"/><Relationship Id="rId127" Type="http://schemas.openxmlformats.org/officeDocument/2006/relationships/oleObject" Target="embeddings/oleObject4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0.wmf"/><Relationship Id="rId60" Type="http://schemas.openxmlformats.org/officeDocument/2006/relationships/image" Target="media/image35.png"/><Relationship Id="rId65" Type="http://schemas.openxmlformats.org/officeDocument/2006/relationships/oleObject" Target="embeddings/oleObject20.bin"/><Relationship Id="rId73" Type="http://schemas.openxmlformats.org/officeDocument/2006/relationships/image" Target="media/image44.wmf"/><Relationship Id="rId78" Type="http://schemas.openxmlformats.org/officeDocument/2006/relationships/image" Target="media/image47.png"/><Relationship Id="rId81" Type="http://schemas.openxmlformats.org/officeDocument/2006/relationships/image" Target="media/image49.png"/><Relationship Id="rId86" Type="http://schemas.openxmlformats.org/officeDocument/2006/relationships/oleObject" Target="embeddings/oleObject27.bin"/><Relationship Id="rId94" Type="http://schemas.openxmlformats.org/officeDocument/2006/relationships/image" Target="media/image58.wmf"/><Relationship Id="rId99" Type="http://schemas.openxmlformats.org/officeDocument/2006/relationships/image" Target="media/image61.png"/><Relationship Id="rId101" Type="http://schemas.openxmlformats.org/officeDocument/2006/relationships/oleObject" Target="embeddings/oleObject32.bin"/><Relationship Id="rId122" Type="http://schemas.openxmlformats.org/officeDocument/2006/relationships/image" Target="media/image77.png"/><Relationship Id="rId130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21.png"/><Relationship Id="rId109" Type="http://schemas.openxmlformats.org/officeDocument/2006/relationships/image" Target="media/image68.wmf"/><Relationship Id="rId34" Type="http://schemas.openxmlformats.org/officeDocument/2006/relationships/image" Target="media/image18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6" Type="http://schemas.openxmlformats.org/officeDocument/2006/relationships/image" Target="media/image46.wmf"/><Relationship Id="rId97" Type="http://schemas.openxmlformats.org/officeDocument/2006/relationships/image" Target="media/image60.wmf"/><Relationship Id="rId104" Type="http://schemas.openxmlformats.org/officeDocument/2006/relationships/oleObject" Target="embeddings/oleObject33.bin"/><Relationship Id="rId120" Type="http://schemas.openxmlformats.org/officeDocument/2006/relationships/image" Target="media/image76.wmf"/><Relationship Id="rId125" Type="http://schemas.openxmlformats.org/officeDocument/2006/relationships/image" Target="media/image79.png"/><Relationship Id="rId7" Type="http://schemas.openxmlformats.org/officeDocument/2006/relationships/endnotes" Target="endnotes.xml"/><Relationship Id="rId71" Type="http://schemas.openxmlformats.org/officeDocument/2006/relationships/oleObject" Target="embeddings/oleObject22.bin"/><Relationship Id="rId92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1.png"/><Relationship Id="rId40" Type="http://schemas.openxmlformats.org/officeDocument/2006/relationships/image" Target="media/image22.wmf"/><Relationship Id="rId45" Type="http://schemas.openxmlformats.org/officeDocument/2006/relationships/image" Target="media/image25.png"/><Relationship Id="rId66" Type="http://schemas.openxmlformats.org/officeDocument/2006/relationships/image" Target="media/image39.png"/><Relationship Id="rId87" Type="http://schemas.openxmlformats.org/officeDocument/2006/relationships/image" Target="media/image53.wmf"/><Relationship Id="rId110" Type="http://schemas.openxmlformats.org/officeDocument/2006/relationships/oleObject" Target="embeddings/oleObject35.bin"/><Relationship Id="rId115" Type="http://schemas.openxmlformats.org/officeDocument/2006/relationships/image" Target="media/image72.wmf"/><Relationship Id="rId131" Type="http://schemas.openxmlformats.org/officeDocument/2006/relationships/footer" Target="footer1.xml"/><Relationship Id="rId61" Type="http://schemas.openxmlformats.org/officeDocument/2006/relationships/image" Target="media/image36.wmf"/><Relationship Id="rId82" Type="http://schemas.openxmlformats.org/officeDocument/2006/relationships/image" Target="media/image50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ivan</cp:lastModifiedBy>
  <cp:revision>2</cp:revision>
  <dcterms:created xsi:type="dcterms:W3CDTF">2018-06-05T09:11:00Z</dcterms:created>
  <dcterms:modified xsi:type="dcterms:W3CDTF">2018-06-05T09:11:00Z</dcterms:modified>
</cp:coreProperties>
</file>