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0D" w:rsidRPr="003A0133" w:rsidRDefault="00491C0D" w:rsidP="0049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0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begin"/>
      </w:r>
      <w:r w:rsidRPr="003A0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instrText xml:space="preserve"> HYPERLINK "" \l "aaa" </w:instrText>
      </w:r>
      <w:r w:rsidRPr="003A0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separate"/>
      </w:r>
      <w:r w:rsidRPr="003A0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 ПОРЯДОК ВЫПОЛНЕНИЯ РАБОТЫ</w:t>
      </w:r>
      <w:r w:rsidRPr="003A01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end"/>
      </w:r>
    </w:p>
    <w:p w:rsidR="00491C0D" w:rsidRPr="00693AA3" w:rsidRDefault="00491C0D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0D" w:rsidRPr="00693AA3" w:rsidRDefault="00491C0D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защиты информации в условиях перехода к информационному обществу для каждого гражданина являются актуальными и связаны со свободами слова, перемещения, тайны переписки и другими свободами, нарушение которых в условиях электронных технологий могут быть без особых усилий использованы и против самого человека. </w:t>
      </w:r>
    </w:p>
    <w:p w:rsidR="00491C0D" w:rsidRPr="00693AA3" w:rsidRDefault="00491C0D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включает теоретические и практические вопросы по различным разделам курса, на которые необходимо дать ответы, выполнить </w:t>
      </w:r>
      <w:r w:rsid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привести выводы.</w:t>
      </w:r>
    </w:p>
    <w:p w:rsidR="00491C0D" w:rsidRPr="00693AA3" w:rsidRDefault="00491C0D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 выполняет свой вариант задания, определяемый по порядковому номеру в списке группы.</w:t>
      </w:r>
    </w:p>
    <w:p w:rsidR="00491C0D" w:rsidRPr="00693AA3" w:rsidRDefault="00491C0D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включает:</w:t>
      </w:r>
    </w:p>
    <w:p w:rsidR="00491C0D" w:rsidRPr="00693AA3" w:rsidRDefault="00491C0D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Введение,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определяется актуальность проблем информационной безопасности предприятий всех форм собственности, организационно-правовых форм и сфер деятельности общества.</w:t>
      </w:r>
    </w:p>
    <w:p w:rsidR="00491C0D" w:rsidRPr="00693AA3" w:rsidRDefault="00491C0D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Теоретический вопрос,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подразделы и отражающий современное </w:t>
      </w:r>
      <w:proofErr w:type="gramStart"/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отдельных</w:t>
      </w:r>
      <w:proofErr w:type="gramEnd"/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обла</w:t>
      </w:r>
      <w:r w:rsidR="00661ABC"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информационной безопасности согласно заданию и варианту.</w:t>
      </w:r>
    </w:p>
    <w:p w:rsidR="00491C0D" w:rsidRPr="00693AA3" w:rsidRDefault="00EC6E08" w:rsidP="00491C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вопросы</w:t>
      </w:r>
      <w:r w:rsidR="00491C0D"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C0D" w:rsidRPr="00693AA3" w:rsidRDefault="00491C0D" w:rsidP="008527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Заключение,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содержащее краткие выводы по выполненной работе.</w:t>
      </w:r>
    </w:p>
    <w:p w:rsidR="00491C0D" w:rsidRDefault="00491C0D" w:rsidP="00491C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Литература 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использованные источники при выполнении работы</w:t>
      </w:r>
      <w:r w:rsidR="00BC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770" w:rsidRPr="00693AA3" w:rsidRDefault="00BC5770" w:rsidP="00491C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Toc150254865"/>
    <w:p w:rsidR="00477D67" w:rsidRPr="00926C35" w:rsidRDefault="00477D67" w:rsidP="0047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6C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begin"/>
      </w:r>
      <w:r w:rsidRPr="00926C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instrText xml:space="preserve"> HYPERLINK "" \l "aaa" </w:instrText>
      </w:r>
      <w:r w:rsidRPr="00926C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separate"/>
      </w:r>
      <w:r w:rsidRPr="00926C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 ТЕОРЕТИЧЕСКИЕ ВОПРОСЫ</w:t>
      </w:r>
      <w:bookmarkEnd w:id="0"/>
      <w:r w:rsidRPr="00926C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end"/>
      </w:r>
      <w:r w:rsidRPr="00926C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477D67" w:rsidRPr="00693AA3" w:rsidRDefault="00477D67" w:rsidP="00477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67" w:rsidRPr="00693AA3" w:rsidRDefault="00477D67" w:rsidP="00477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определяется по порядковому номеру в списке группы. Студент вправе исследовать по согласованию с </w:t>
      </w:r>
      <w:proofErr w:type="gramStart"/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  другую</w:t>
      </w:r>
      <w:proofErr w:type="gramEnd"/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тему. </w:t>
      </w:r>
    </w:p>
    <w:p w:rsidR="00477D67" w:rsidRPr="00693AA3" w:rsidRDefault="00477D67" w:rsidP="00477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тем: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 в кредитных организациях: направления и проблемы.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общества и методы их защиты.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информационной безопасности предприятия.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международные стандарты в области информационной безопасности защиты данных: классификация и обзор.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авторизации доступа, отечественные разработки и их практическое использование на предприятиях: опыт и рекомендации.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криптографии: история, методы и алгоритмы.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 в государственных организациях: нормирование и контроль.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Программно-аппаратные технологии обеспечения защиты информации в сети Интернет.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алгоритмов криптографии: </w:t>
      </w:r>
      <w:proofErr w:type="spellStart"/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</w:t>
      </w:r>
      <w:proofErr w:type="spellEnd"/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 исследований.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информационной безопасности предприятия.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информации по степени защиты и нормативные акты.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криптографической защиты информации в России: законодательство, организации инфраструктуры, использование в электронном обмене информацией. 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модели обеспечения защиты информации корпоративных систем.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предприятий в Интернет и информационная безопасность: модели и способы защиты.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</w:t>
      </w:r>
      <w:r w:rsidR="003F61AC"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3F61AC"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1AC"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предприятия: компоненты и задачи.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 в Интернет: направления и проблемы.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 в вычислительных сетях.</w:t>
      </w:r>
    </w:p>
    <w:p w:rsidR="00477D67" w:rsidRPr="00693AA3" w:rsidRDefault="00477D67" w:rsidP="00477D6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цифровая подпись, законодательство, инфраструктура.</w:t>
      </w:r>
    </w:p>
    <w:p w:rsidR="00AA5401" w:rsidRPr="00693AA3" w:rsidRDefault="00477D67" w:rsidP="00AA540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</w:t>
      </w:r>
      <w:r w:rsidR="005775DB"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аспекты защиты информации</w:t>
      </w: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</w:t>
      </w:r>
    </w:p>
    <w:p w:rsidR="00AA5401" w:rsidRPr="00693AA3" w:rsidRDefault="006F57B3" w:rsidP="00AA540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 а</w:t>
      </w:r>
      <w:r w:rsidR="00477D67" w:rsidRPr="006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 информационные системы и способы защиты.</w:t>
      </w:r>
    </w:p>
    <w:p w:rsidR="002B2A10" w:rsidRPr="00693AA3" w:rsidRDefault="002B2A10" w:rsidP="00AA540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A3">
        <w:rPr>
          <w:rFonts w:ascii="Times New Roman" w:hAnsi="Times New Roman" w:cs="Times New Roman"/>
          <w:sz w:val="24"/>
          <w:szCs w:val="24"/>
        </w:rPr>
        <w:t xml:space="preserve">Понятие национальной безопасности. ИБ в системе национальной безопасности РФ. Информационный аспект в других составляющих национальной безопасности.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Основные источники угроз и угрозы ИБ РФ. Основные задачи по обеспечению ИБ РФ. Региональные проблемы информационной безопасности.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Общеметодологические принципы теории ИБ. Стандарты и руководящие документы. Структура службы безопасности организации.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Принцип целенаправленности и целесообразности в анализе безопасности объектов и синтеза систем защиты.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Модели и методы риск-анализа, основные представления, элементы и структура, факторы риска.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Методики расчета рисков.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Оценка эффективности применения средств защиты. Соотношение надёжности и безопасности, допустимый ущерб.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Мониторинг и аудит безопасности, экспертные системы.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Физическая безопасность, методы и технические средства ее обеспечения. Основные составляющие ИТСО.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Современные компьютерные методы обеспечения физической безопасности.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Технические каналы утечки информации.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Пассивные методы технической защиты информации.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Активные методы технической защиты информации.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lastRenderedPageBreak/>
        <w:t>Закладные устройства.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НСД к информации, его место в проблеме информационной безопасности.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История международной нормативной базы в области ИБ.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РД ФСТЭК «Концепция защиты от НСД».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РД ФСТЭК «СВТ защита от НСД…»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РД ФСТЭК </w:t>
      </w:r>
      <w:proofErr w:type="gramStart"/>
      <w:r w:rsidRPr="00693AA3">
        <w:t>« АС</w:t>
      </w:r>
      <w:proofErr w:type="gramEnd"/>
      <w:r w:rsidRPr="00693AA3">
        <w:t xml:space="preserve"> защита от НСД…»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РД ФСТЭК «Защита от НСД. Часть 1. Программное обеспечение средств защиты информации Классификация по уровню контроля отсутствия </w:t>
      </w:r>
      <w:proofErr w:type="spellStart"/>
      <w:r w:rsidRPr="00693AA3">
        <w:t>недекларированных</w:t>
      </w:r>
      <w:proofErr w:type="spellEnd"/>
      <w:r w:rsidRPr="00693AA3">
        <w:t xml:space="preserve"> возможностей»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ГОСТ Р 15408 и его применение.</w:t>
      </w:r>
    </w:p>
    <w:p w:rsidR="009C7A62" w:rsidRPr="009C7A62" w:rsidRDefault="002B2A10" w:rsidP="009C7A62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ГОСТы РФ в области ИБ.</w:t>
      </w:r>
      <w:r w:rsidR="009C7A62" w:rsidRPr="009C7A62">
        <w:rPr>
          <w:rFonts w:ascii="Calibri" w:eastAsia="Calibri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9C7A62" w:rsidRPr="009C7A62">
        <w:t xml:space="preserve">С  требованиями стандартов можно ознакомиться на открытом </w:t>
      </w:r>
      <w:r w:rsidR="009C7A62" w:rsidRPr="009C7A62">
        <w:rPr>
          <w:lang w:val="en-US"/>
        </w:rPr>
        <w:t>web</w:t>
      </w:r>
      <w:r w:rsidR="009C7A62" w:rsidRPr="009C7A62">
        <w:t xml:space="preserve">-ресурсе:  </w:t>
      </w:r>
      <w:hyperlink r:id="rId5" w:history="1">
        <w:r w:rsidR="009C7A62" w:rsidRPr="009C7A62">
          <w:rPr>
            <w:rStyle w:val="a3"/>
            <w:lang w:val="en-US"/>
          </w:rPr>
          <w:t>http</w:t>
        </w:r>
      </w:hyperlink>
      <w:hyperlink r:id="rId6" w:history="1">
        <w:r w:rsidR="009C7A62" w:rsidRPr="009C7A62">
          <w:rPr>
            <w:rStyle w:val="a3"/>
          </w:rPr>
          <w:t>://</w:t>
        </w:r>
      </w:hyperlink>
      <w:hyperlink r:id="rId7" w:history="1">
        <w:r w:rsidR="009C7A62" w:rsidRPr="009C7A62">
          <w:rPr>
            <w:rStyle w:val="a3"/>
            <w:lang w:val="en-US"/>
          </w:rPr>
          <w:t>docs</w:t>
        </w:r>
      </w:hyperlink>
      <w:hyperlink r:id="rId8" w:history="1">
        <w:r w:rsidR="009C7A62" w:rsidRPr="009C7A62">
          <w:rPr>
            <w:rStyle w:val="a3"/>
          </w:rPr>
          <w:t>.</w:t>
        </w:r>
      </w:hyperlink>
      <w:hyperlink r:id="rId9" w:history="1">
        <w:proofErr w:type="spellStart"/>
        <w:r w:rsidR="009C7A62" w:rsidRPr="009C7A62">
          <w:rPr>
            <w:rStyle w:val="a3"/>
            <w:lang w:val="en-US"/>
          </w:rPr>
          <w:t>cntd</w:t>
        </w:r>
        <w:proofErr w:type="spellEnd"/>
      </w:hyperlink>
      <w:hyperlink r:id="rId10" w:history="1">
        <w:r w:rsidR="009C7A62" w:rsidRPr="009C7A62">
          <w:rPr>
            <w:rStyle w:val="a3"/>
          </w:rPr>
          <w:t>.</w:t>
        </w:r>
      </w:hyperlink>
      <w:hyperlink r:id="rId11" w:history="1">
        <w:proofErr w:type="spellStart"/>
        <w:r w:rsidR="009C7A62" w:rsidRPr="009C7A62">
          <w:rPr>
            <w:rStyle w:val="a3"/>
            <w:lang w:val="en-US"/>
          </w:rPr>
          <w:t>ru</w:t>
        </w:r>
        <w:proofErr w:type="spellEnd"/>
      </w:hyperlink>
      <w:hyperlink r:id="rId12" w:history="1">
        <w:r w:rsidR="009C7A62" w:rsidRPr="009C7A62">
          <w:rPr>
            <w:rStyle w:val="a3"/>
          </w:rPr>
          <w:t>/</w:t>
        </w:r>
      </w:hyperlink>
      <w:hyperlink r:id="rId13" w:history="1">
        <w:r w:rsidR="009C7A62" w:rsidRPr="009C7A62">
          <w:rPr>
            <w:rStyle w:val="a3"/>
            <w:lang w:val="en-US"/>
          </w:rPr>
          <w:t>document</w:t>
        </w:r>
      </w:hyperlink>
      <w:hyperlink r:id="rId14" w:history="1">
        <w:r w:rsidR="009C7A62" w:rsidRPr="009C7A62">
          <w:rPr>
            <w:rStyle w:val="a3"/>
          </w:rPr>
          <w:t>/1200075565</w:t>
        </w:r>
      </w:hyperlink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Формальные модели информационной безопасности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Субъекты и объекты доступа к ресурсам, модели доступа. Правила разграничения доступа.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Понятие об идентификации и аутентификации субъектов доступа.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Классификация защищенности СВТ и АС от НСД к информации.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Основные технические методы и средства получения НСД к информации.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Средства защиты информации от несанкционированного доступа (СЗИ от НСД).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Отечественные компьютеры на основе российской аппаратной платформы. Понятие защищенного компьютера.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Реализация общероссийских защищенных компьютерных сетей.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Перспективы развития отечественных защищенных АС.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Оптические компьютеры и их применение.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Квантовые компьютерные технологии и их применение.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Информационная безопасность и перспективные технологии. 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Механизмы защиты ОС. Отечественные защищенные ОС.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Механизмы защиты СУБД. Отечественные защищенные СУБД.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Защита программ от копирования.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Защита программ от исследования.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Защита программ и данных от модификации.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Организация контроля целостности.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Обеспечение непрерывности функционирования информационных систем предприятия. Международный подход.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 План восстановления после бедствий.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 xml:space="preserve"> Компьютерные технологии обеспечивающие надежное восстановление. Классы восстановления.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lastRenderedPageBreak/>
        <w:t>Методика разработки планов восстановления после бедствий.</w:t>
      </w:r>
    </w:p>
    <w:p w:rsidR="002B2A10" w:rsidRPr="00693AA3" w:rsidRDefault="002B2A10" w:rsidP="00AA5401">
      <w:pPr>
        <w:pStyle w:val="a4"/>
        <w:numPr>
          <w:ilvl w:val="0"/>
          <w:numId w:val="7"/>
        </w:numPr>
        <w:tabs>
          <w:tab w:val="clear" w:pos="1429"/>
          <w:tab w:val="num" w:pos="1134"/>
        </w:tabs>
        <w:spacing w:line="360" w:lineRule="auto"/>
        <w:ind w:left="0" w:firstLine="709"/>
        <w:jc w:val="both"/>
      </w:pPr>
      <w:r w:rsidRPr="00693AA3">
        <w:t>Гибридное противоборство, возможности и перспективы обеспечения ИБ на международном уровне.</w:t>
      </w:r>
    </w:p>
    <w:p w:rsidR="004A6925" w:rsidRDefault="004A6925" w:rsidP="000745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76" w:rsidRPr="000E6903" w:rsidRDefault="000E6903" w:rsidP="00074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ПРАКТИЧЕСКИЙ ВОПРОС</w:t>
      </w:r>
    </w:p>
    <w:p w:rsidR="00E27078" w:rsidRPr="00693AA3" w:rsidRDefault="00E27078" w:rsidP="000745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7B" w:rsidRPr="00693AA3" w:rsidRDefault="00237B9C" w:rsidP="006938E1">
      <w:pPr>
        <w:pStyle w:val="a4"/>
        <w:numPr>
          <w:ilvl w:val="1"/>
          <w:numId w:val="7"/>
        </w:numPr>
        <w:tabs>
          <w:tab w:val="clear" w:pos="1440"/>
          <w:tab w:val="decimal" w:pos="1134"/>
        </w:tabs>
        <w:spacing w:line="360" w:lineRule="auto"/>
        <w:ind w:left="0" w:firstLine="709"/>
        <w:jc w:val="both"/>
      </w:pPr>
      <w:r w:rsidRPr="00693AA3">
        <w:rPr>
          <w:lang w:eastAsia="ru-RU"/>
        </w:rPr>
        <w:t>Представить классификаци</w:t>
      </w:r>
      <w:r w:rsidR="00926C35">
        <w:rPr>
          <w:lang w:eastAsia="ru-RU"/>
        </w:rPr>
        <w:t>ю</w:t>
      </w:r>
      <w:r w:rsidRPr="00693AA3">
        <w:rPr>
          <w:lang w:eastAsia="ru-RU"/>
        </w:rPr>
        <w:t xml:space="preserve"> и обзор з</w:t>
      </w:r>
      <w:r w:rsidR="00074576" w:rsidRPr="00693AA3">
        <w:rPr>
          <w:lang w:eastAsia="ru-RU"/>
        </w:rPr>
        <w:t>аконодательны</w:t>
      </w:r>
      <w:r w:rsidRPr="00693AA3">
        <w:rPr>
          <w:lang w:eastAsia="ru-RU"/>
        </w:rPr>
        <w:t>х</w:t>
      </w:r>
      <w:r w:rsidR="00074576" w:rsidRPr="00693AA3">
        <w:rPr>
          <w:lang w:eastAsia="ru-RU"/>
        </w:rPr>
        <w:t xml:space="preserve"> акт</w:t>
      </w:r>
      <w:r w:rsidRPr="00693AA3">
        <w:rPr>
          <w:lang w:eastAsia="ru-RU"/>
        </w:rPr>
        <w:t>ов</w:t>
      </w:r>
      <w:r w:rsidR="00074576" w:rsidRPr="00693AA3">
        <w:rPr>
          <w:lang w:eastAsia="ru-RU"/>
        </w:rPr>
        <w:t xml:space="preserve"> в области информационной безопасности </w:t>
      </w:r>
      <w:r w:rsidR="00926C35">
        <w:rPr>
          <w:lang w:eastAsia="ru-RU"/>
        </w:rPr>
        <w:t xml:space="preserve">и </w:t>
      </w:r>
      <w:r w:rsidR="00074576" w:rsidRPr="00693AA3">
        <w:rPr>
          <w:lang w:eastAsia="ru-RU"/>
        </w:rPr>
        <w:t>защиты данных.</w:t>
      </w:r>
      <w:r w:rsidR="00E60218" w:rsidRPr="00693AA3">
        <w:t xml:space="preserve"> </w:t>
      </w:r>
    </w:p>
    <w:p w:rsidR="00203880" w:rsidRDefault="005E007B" w:rsidP="006938E1">
      <w:pPr>
        <w:pStyle w:val="a4"/>
        <w:tabs>
          <w:tab w:val="decimal" w:pos="1134"/>
        </w:tabs>
        <w:spacing w:line="360" w:lineRule="auto"/>
        <w:ind w:left="0" w:firstLine="709"/>
        <w:jc w:val="both"/>
      </w:pPr>
      <w:r w:rsidRPr="00693AA3">
        <w:t>(</w:t>
      </w:r>
      <w:r w:rsidR="00E60218" w:rsidRPr="00693AA3">
        <w:t xml:space="preserve">Доктрина информационной безопасности РФ и последующие стратегические документы. </w:t>
      </w:r>
      <w:r w:rsidR="00203880" w:rsidRPr="00693AA3">
        <w:t xml:space="preserve">Законодательные акты в сфере информационной безопасности (ФЗ №149 от 27.07.2006, ФЗ №152 от 27.07.2006, Указ Президента №334 от 03.04.1995, Указ Президента РФ №351 от 17.03.2008, Постановление Правительства РФ №608 от 26.06.1995, №504 от 15.08.2006, №532 от 31.08.2006 и др.) и руководящие документы ФСБ РФ, ФСТЭК РФ, </w:t>
      </w:r>
      <w:proofErr w:type="spellStart"/>
      <w:r w:rsidR="00203880" w:rsidRPr="00693AA3">
        <w:t>Роскомнадзора</w:t>
      </w:r>
      <w:proofErr w:type="spellEnd"/>
      <w:r w:rsidR="00203880" w:rsidRPr="00693AA3">
        <w:t xml:space="preserve"> РФ.</w:t>
      </w:r>
      <w:r w:rsidRPr="00693AA3">
        <w:t>)</w:t>
      </w:r>
    </w:p>
    <w:p w:rsidR="00FB344D" w:rsidRPr="00FB344D" w:rsidRDefault="00FB344D" w:rsidP="00FB344D">
      <w:pPr>
        <w:pStyle w:val="a4"/>
        <w:tabs>
          <w:tab w:val="decimal" w:pos="1134"/>
        </w:tabs>
        <w:spacing w:line="360" w:lineRule="auto"/>
        <w:ind w:left="0" w:firstLine="709"/>
        <w:jc w:val="both"/>
      </w:pPr>
      <w:r w:rsidRPr="00FB344D">
        <w:t>Рекомендуемое содержание модели угроз</w:t>
      </w:r>
      <w:r w:rsidR="00003BBC">
        <w:t>: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1.</w:t>
      </w:r>
      <w:r w:rsidR="006938E1" w:rsidRPr="006938E1">
        <w:t xml:space="preserve">Описание информационной системы и особенностей ее функционирования. 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1</w:t>
      </w:r>
      <w:r w:rsidR="006938E1" w:rsidRPr="006938E1">
        <w:t xml:space="preserve">.1 Цель и задачи, решаемые информационной системой. 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1</w:t>
      </w:r>
      <w:r w:rsidR="006938E1" w:rsidRPr="006938E1">
        <w:t xml:space="preserve">.2 Описание структурно-функциональных характеристик информационной системы. 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1</w:t>
      </w:r>
      <w:r w:rsidR="006938E1" w:rsidRPr="006938E1">
        <w:t xml:space="preserve">.3 Описание технологии обработки информации. 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2</w:t>
      </w:r>
      <w:r w:rsidR="006938E1" w:rsidRPr="006938E1">
        <w:t xml:space="preserve">. Возможности нарушителей (модель нарушителя). 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2</w:t>
      </w:r>
      <w:r w:rsidR="006938E1" w:rsidRPr="006938E1">
        <w:t xml:space="preserve">.1 Типы и виды нарушителей. 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2</w:t>
      </w:r>
      <w:r w:rsidR="006938E1" w:rsidRPr="006938E1">
        <w:t xml:space="preserve">.2 Возможные цели и потенциал нарушителей. </w:t>
      </w:r>
    </w:p>
    <w:p w:rsidR="006938E1" w:rsidRPr="006938E1" w:rsidRDefault="005D6294" w:rsidP="00114B24">
      <w:pPr>
        <w:pStyle w:val="a4"/>
        <w:spacing w:line="360" w:lineRule="auto"/>
        <w:ind w:left="0" w:firstLine="709"/>
        <w:jc w:val="both"/>
      </w:pPr>
      <w:r>
        <w:t>2</w:t>
      </w:r>
      <w:r w:rsidR="006938E1" w:rsidRPr="006938E1">
        <w:t xml:space="preserve">.3 Возможные способы реализации угроз безопасности информации. </w:t>
      </w:r>
    </w:p>
    <w:p w:rsidR="000357F5" w:rsidRPr="000357F5" w:rsidRDefault="005D6294" w:rsidP="000357F5">
      <w:pPr>
        <w:pStyle w:val="a4"/>
        <w:spacing w:line="360" w:lineRule="auto"/>
        <w:ind w:left="0" w:firstLine="709"/>
        <w:jc w:val="both"/>
      </w:pPr>
      <w:r>
        <w:t>3</w:t>
      </w:r>
      <w:r w:rsidR="006938E1" w:rsidRPr="006938E1">
        <w:t>. Актуальные угрозы безопасности информации.</w:t>
      </w:r>
      <w:r w:rsidR="000357F5" w:rsidRPr="000357F5">
        <w:rPr>
          <w:rFonts w:ascii="Arial" w:hAnsi="Arial" w:cs="Arial"/>
          <w:color w:val="000000"/>
        </w:rPr>
        <w:t xml:space="preserve"> </w:t>
      </w:r>
      <w:r w:rsidR="000357F5" w:rsidRPr="000357F5">
        <w:t>Инф</w:t>
      </w:r>
      <w:r w:rsidR="000357F5">
        <w:t>ормация об угрозах безопасности:</w:t>
      </w:r>
      <w:r w:rsidR="000357F5" w:rsidRPr="000357F5">
        <w:t xml:space="preserve"> </w:t>
      </w:r>
    </w:p>
    <w:p w:rsidR="000357F5" w:rsidRPr="000357F5" w:rsidRDefault="000357F5" w:rsidP="000357F5">
      <w:pPr>
        <w:pStyle w:val="a4"/>
        <w:spacing w:line="360" w:lineRule="auto"/>
        <w:ind w:left="0" w:firstLine="1134"/>
        <w:jc w:val="both"/>
      </w:pPr>
      <w:r>
        <w:t xml:space="preserve">- </w:t>
      </w:r>
      <w:r w:rsidRPr="000357F5">
        <w:t xml:space="preserve">идентификатор угрозы безопасности информации; </w:t>
      </w:r>
    </w:p>
    <w:p w:rsidR="000357F5" w:rsidRPr="000357F5" w:rsidRDefault="000357F5" w:rsidP="000357F5">
      <w:pPr>
        <w:pStyle w:val="a4"/>
        <w:spacing w:line="360" w:lineRule="auto"/>
        <w:ind w:left="0" w:firstLine="1134"/>
        <w:jc w:val="both"/>
      </w:pPr>
      <w:r>
        <w:t xml:space="preserve">- </w:t>
      </w:r>
      <w:r w:rsidRPr="000357F5">
        <w:t xml:space="preserve">описание угрозы безопасности информации; </w:t>
      </w:r>
    </w:p>
    <w:p w:rsidR="000357F5" w:rsidRPr="000357F5" w:rsidRDefault="000357F5" w:rsidP="000357F5">
      <w:pPr>
        <w:pStyle w:val="a4"/>
        <w:spacing w:line="360" w:lineRule="auto"/>
        <w:ind w:left="0" w:firstLine="1134"/>
        <w:jc w:val="both"/>
      </w:pPr>
      <w:r>
        <w:t xml:space="preserve">- </w:t>
      </w:r>
      <w:r w:rsidRPr="000357F5">
        <w:t xml:space="preserve">источник угрозы безопасности информации; </w:t>
      </w:r>
    </w:p>
    <w:p w:rsidR="000357F5" w:rsidRPr="000357F5" w:rsidRDefault="000357F5" w:rsidP="000357F5">
      <w:pPr>
        <w:pStyle w:val="a4"/>
        <w:spacing w:line="360" w:lineRule="auto"/>
        <w:ind w:left="0" w:firstLine="1134"/>
        <w:jc w:val="both"/>
      </w:pPr>
      <w:r>
        <w:t xml:space="preserve">- </w:t>
      </w:r>
      <w:r w:rsidRPr="000357F5">
        <w:t xml:space="preserve">объект, на который может быть направлена угроза безопасности информации; </w:t>
      </w:r>
    </w:p>
    <w:p w:rsidR="000357F5" w:rsidRPr="000357F5" w:rsidRDefault="000357F5" w:rsidP="000357F5">
      <w:pPr>
        <w:pStyle w:val="a4"/>
        <w:spacing w:line="360" w:lineRule="auto"/>
        <w:ind w:left="0" w:firstLine="1134"/>
        <w:jc w:val="both"/>
      </w:pPr>
      <w:r>
        <w:t xml:space="preserve">- </w:t>
      </w:r>
      <w:r w:rsidRPr="000357F5">
        <w:t xml:space="preserve">возможные последствия от реализации угрозы безопасности информации. </w:t>
      </w:r>
    </w:p>
    <w:p w:rsidR="001E7FEF" w:rsidRPr="006938E1" w:rsidRDefault="00A32508" w:rsidP="00A32508">
      <w:pPr>
        <w:pStyle w:val="a4"/>
        <w:spacing w:line="360" w:lineRule="auto"/>
        <w:ind w:left="0" w:firstLine="709"/>
        <w:jc w:val="both"/>
      </w:pPr>
      <w:r>
        <w:t xml:space="preserve">Используя банк данных угроз безопасности информации, который представляет собой единую систему учета, хранения, предоставления информации об уязвимостях и </w:t>
      </w:r>
      <w:r w:rsidR="00412097">
        <w:t>угрозах безопасности информации (</w:t>
      </w:r>
      <w:r>
        <w:t>www.bdu.fstec.ru</w:t>
      </w:r>
      <w:r w:rsidR="00412097">
        <w:t>)</w:t>
      </w:r>
      <w:r w:rsidR="00A30FF4">
        <w:t xml:space="preserve">, представить описание угроз для информационной системы. </w:t>
      </w:r>
    </w:p>
    <w:p w:rsidR="0074512D" w:rsidRPr="00693AA3" w:rsidRDefault="00C70B9F" w:rsidP="006B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формированию: существуют</w:t>
      </w:r>
      <w:r w:rsidR="00F40C4A" w:rsidRPr="00693AA3">
        <w:rPr>
          <w:rFonts w:ascii="Times New Roman" w:hAnsi="Times New Roman" w:cs="Times New Roman"/>
          <w:sz w:val="24"/>
          <w:szCs w:val="24"/>
        </w:rPr>
        <w:t xml:space="preserve"> угрозы, связанные с потенциальным наличием наруши</w:t>
      </w:r>
      <w:r w:rsidR="00661BC7">
        <w:rPr>
          <w:rFonts w:ascii="Times New Roman" w:hAnsi="Times New Roman" w:cs="Times New Roman"/>
          <w:sz w:val="24"/>
          <w:szCs w:val="24"/>
        </w:rPr>
        <w:t xml:space="preserve">теля с определенным потенциалом, </w:t>
      </w:r>
      <w:r w:rsidR="00F40C4A" w:rsidRPr="00693AA3">
        <w:rPr>
          <w:rFonts w:ascii="Times New Roman" w:hAnsi="Times New Roman" w:cs="Times New Roman"/>
          <w:sz w:val="24"/>
          <w:szCs w:val="24"/>
        </w:rPr>
        <w:t>связанные с отсутствием реализованных мер защиты информации</w:t>
      </w:r>
      <w:r w:rsidR="00661BC7">
        <w:rPr>
          <w:rFonts w:ascii="Times New Roman" w:hAnsi="Times New Roman" w:cs="Times New Roman"/>
          <w:sz w:val="24"/>
          <w:szCs w:val="24"/>
        </w:rPr>
        <w:t xml:space="preserve">, </w:t>
      </w:r>
      <w:r w:rsidR="00F40C4A" w:rsidRPr="00693AA3">
        <w:rPr>
          <w:rFonts w:ascii="Times New Roman" w:hAnsi="Times New Roman" w:cs="Times New Roman"/>
          <w:sz w:val="24"/>
          <w:szCs w:val="24"/>
        </w:rPr>
        <w:t>связанные с новыми/выявленными уязвимостями в ТС</w:t>
      </w:r>
      <w:r w:rsidR="00661BC7">
        <w:rPr>
          <w:rFonts w:ascii="Times New Roman" w:hAnsi="Times New Roman" w:cs="Times New Roman"/>
          <w:sz w:val="24"/>
          <w:szCs w:val="24"/>
        </w:rPr>
        <w:t>, ПО, СЗИ. В Модели необходимо</w:t>
      </w:r>
      <w:r w:rsidR="00F40C4A" w:rsidRPr="00693AA3">
        <w:rPr>
          <w:rFonts w:ascii="Times New Roman" w:hAnsi="Times New Roman" w:cs="Times New Roman"/>
          <w:sz w:val="24"/>
          <w:szCs w:val="24"/>
        </w:rPr>
        <w:t xml:space="preserve"> указать, что для конкретной ИС конкретного уровня/класса защищенности либо нет </w:t>
      </w:r>
      <w:r w:rsidR="00F40C4A" w:rsidRPr="00693AA3">
        <w:rPr>
          <w:rFonts w:ascii="Times New Roman" w:hAnsi="Times New Roman" w:cs="Times New Roman"/>
          <w:sz w:val="24"/>
          <w:szCs w:val="24"/>
        </w:rPr>
        <w:lastRenderedPageBreak/>
        <w:t>"лишних" угроз, расширяющих требования НМД, либо есть такие угрозы, которые необходимо нейтрализовать за счет дополнительных орг</w:t>
      </w:r>
      <w:r w:rsidR="00D47D82">
        <w:rPr>
          <w:rFonts w:ascii="Times New Roman" w:hAnsi="Times New Roman" w:cs="Times New Roman"/>
          <w:sz w:val="24"/>
          <w:szCs w:val="24"/>
        </w:rPr>
        <w:t>.-</w:t>
      </w:r>
      <w:r w:rsidR="00F40C4A" w:rsidRPr="00693AA3">
        <w:rPr>
          <w:rFonts w:ascii="Times New Roman" w:hAnsi="Times New Roman" w:cs="Times New Roman"/>
          <w:sz w:val="24"/>
          <w:szCs w:val="24"/>
        </w:rPr>
        <w:t>тех</w:t>
      </w:r>
      <w:r w:rsidR="00D47D82">
        <w:rPr>
          <w:rFonts w:ascii="Times New Roman" w:hAnsi="Times New Roman" w:cs="Times New Roman"/>
          <w:sz w:val="24"/>
          <w:szCs w:val="24"/>
        </w:rPr>
        <w:t>.</w:t>
      </w:r>
      <w:r w:rsidR="00F40C4A" w:rsidRPr="00693AA3">
        <w:rPr>
          <w:rFonts w:ascii="Times New Roman" w:hAnsi="Times New Roman" w:cs="Times New Roman"/>
          <w:sz w:val="24"/>
          <w:szCs w:val="24"/>
        </w:rPr>
        <w:t xml:space="preserve"> мероприятий в области ЗИ. Для обоснования и стоит пользоваться банком данных ФСТЭК России (наряду </w:t>
      </w:r>
      <w:r w:rsidR="00636D1E">
        <w:rPr>
          <w:rFonts w:ascii="Times New Roman" w:hAnsi="Times New Roman" w:cs="Times New Roman"/>
          <w:sz w:val="24"/>
          <w:szCs w:val="24"/>
        </w:rPr>
        <w:t>с международными банками данных</w:t>
      </w:r>
      <w:r w:rsidR="00F40C4A" w:rsidRPr="00693AA3">
        <w:rPr>
          <w:rFonts w:ascii="Times New Roman" w:hAnsi="Times New Roman" w:cs="Times New Roman"/>
          <w:sz w:val="24"/>
          <w:szCs w:val="24"/>
        </w:rPr>
        <w:t>).</w:t>
      </w:r>
    </w:p>
    <w:p w:rsidR="00155ED2" w:rsidRPr="00693AA3" w:rsidRDefault="00F40C4A" w:rsidP="006B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A3">
        <w:rPr>
          <w:rFonts w:ascii="Times New Roman" w:hAnsi="Times New Roman" w:cs="Times New Roman"/>
          <w:sz w:val="24"/>
          <w:szCs w:val="24"/>
        </w:rPr>
        <w:t xml:space="preserve">К примеру (очень условно и коротко), сама по себе угроза пассивного сбора информации о сетевой структуре высокой опасности не несет </w:t>
      </w:r>
      <w:r w:rsidR="000E6903">
        <w:rPr>
          <w:rFonts w:ascii="Times New Roman" w:hAnsi="Times New Roman" w:cs="Times New Roman"/>
          <w:sz w:val="24"/>
          <w:szCs w:val="24"/>
        </w:rPr>
        <w:t>–</w:t>
      </w:r>
      <w:r w:rsidRPr="00693AA3">
        <w:rPr>
          <w:rFonts w:ascii="Times New Roman" w:hAnsi="Times New Roman" w:cs="Times New Roman"/>
          <w:sz w:val="24"/>
          <w:szCs w:val="24"/>
        </w:rPr>
        <w:t xml:space="preserve"> в</w:t>
      </w:r>
      <w:r w:rsidR="000E6903">
        <w:rPr>
          <w:rFonts w:ascii="Times New Roman" w:hAnsi="Times New Roman" w:cs="Times New Roman"/>
          <w:sz w:val="24"/>
          <w:szCs w:val="24"/>
        </w:rPr>
        <w:t xml:space="preserve"> </w:t>
      </w:r>
      <w:r w:rsidRPr="00693AA3">
        <w:rPr>
          <w:rFonts w:ascii="Times New Roman" w:hAnsi="Times New Roman" w:cs="Times New Roman"/>
          <w:sz w:val="24"/>
          <w:szCs w:val="24"/>
        </w:rPr>
        <w:t xml:space="preserve">ряде случаев ею можно пренебречь. В особенности, если результирующий потенциал нарушителя в такой ситуации по Модели вытекает, например, "низким" (хакер-любитель). В конце концов, любой грамотный желающий может использовать тот же NMAP для скана ИС, имеющей выход в Интернет. Но, в купе с, предположим, недавно обнаруженной уязвимостью сервера </w:t>
      </w:r>
      <w:proofErr w:type="spellStart"/>
      <w:r w:rsidRPr="00693AA3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693AA3">
        <w:rPr>
          <w:rFonts w:ascii="Times New Roman" w:hAnsi="Times New Roman" w:cs="Times New Roman"/>
          <w:sz w:val="24"/>
          <w:szCs w:val="24"/>
        </w:rPr>
        <w:t xml:space="preserve"> (ссылка на bdu.fstec.ru), который крутится на </w:t>
      </w:r>
      <w:proofErr w:type="spellStart"/>
      <w:r w:rsidRPr="00693AA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93AA3">
        <w:rPr>
          <w:rFonts w:ascii="Times New Roman" w:hAnsi="Times New Roman" w:cs="Times New Roman"/>
          <w:sz w:val="24"/>
          <w:szCs w:val="24"/>
        </w:rPr>
        <w:t>-сервере ИС и доступен через Интернет, такая угроза повышает свой статус до актуальной. Ибо позволяет проанализировать демаскирующие признаки, позволяет сформ</w:t>
      </w:r>
      <w:r w:rsidR="007B65D7">
        <w:rPr>
          <w:rFonts w:ascii="Times New Roman" w:hAnsi="Times New Roman" w:cs="Times New Roman"/>
          <w:sz w:val="24"/>
          <w:szCs w:val="24"/>
        </w:rPr>
        <w:t>ировать допустимый вектор атаки</w:t>
      </w:r>
      <w:r w:rsidRPr="00693AA3">
        <w:rPr>
          <w:rFonts w:ascii="Times New Roman" w:hAnsi="Times New Roman" w:cs="Times New Roman"/>
          <w:sz w:val="24"/>
          <w:szCs w:val="24"/>
        </w:rPr>
        <w:t>.</w:t>
      </w:r>
    </w:p>
    <w:p w:rsidR="00143731" w:rsidRDefault="000D5A7A" w:rsidP="00777B47">
      <w:pPr>
        <w:pStyle w:val="a4"/>
        <w:numPr>
          <w:ilvl w:val="0"/>
          <w:numId w:val="12"/>
        </w:numPr>
      </w:pPr>
      <w:hyperlink r:id="rId15" w:history="1">
        <w:r w:rsidR="00834D30" w:rsidRPr="00143731">
          <w:rPr>
            <w:rStyle w:val="a3"/>
          </w:rPr>
          <w:t>http://pdsec.ru/uroven_zaschischennosti/</w:t>
        </w:r>
      </w:hyperlink>
      <w:r w:rsidR="00834D30" w:rsidRPr="00143731">
        <w:t xml:space="preserve"> сайт где калькулятор защищенности</w:t>
      </w:r>
    </w:p>
    <w:p w:rsidR="00834D30" w:rsidRDefault="00143731" w:rsidP="00777B47">
      <w:pPr>
        <w:pStyle w:val="a4"/>
        <w:numPr>
          <w:ilvl w:val="0"/>
          <w:numId w:val="12"/>
        </w:numPr>
      </w:pPr>
      <w:hyperlink r:id="rId16" w:history="1">
        <w:r w:rsidR="00834D30" w:rsidRPr="00143731">
          <w:rPr>
            <w:rStyle w:val="a3"/>
          </w:rPr>
          <w:t>http://weta.ru/services-protection-classification-personal-data.php</w:t>
        </w:r>
      </w:hyperlink>
      <w:r w:rsidR="00834D30" w:rsidRPr="00143731">
        <w:t xml:space="preserve"> такой же сайт</w:t>
      </w:r>
    </w:p>
    <w:p w:rsidR="00AB33CC" w:rsidRPr="00143731" w:rsidRDefault="00AB33CC" w:rsidP="00AB33CC">
      <w:pPr>
        <w:pStyle w:val="a4"/>
      </w:pPr>
    </w:p>
    <w:p w:rsidR="0046026E" w:rsidRDefault="0068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возможных информационных систем </w:t>
      </w:r>
      <w:r w:rsidR="00AB33CC">
        <w:rPr>
          <w:rFonts w:ascii="Times New Roman" w:hAnsi="Times New Roman" w:cs="Times New Roman"/>
          <w:sz w:val="24"/>
          <w:szCs w:val="24"/>
        </w:rPr>
        <w:t xml:space="preserve">для проведения анализа: </w:t>
      </w:r>
    </w:p>
    <w:p w:rsidR="00AB33CC" w:rsidRPr="00FC26A5" w:rsidRDefault="00DD454A" w:rsidP="00FC26A5">
      <w:pPr>
        <w:pStyle w:val="a4"/>
        <w:numPr>
          <w:ilvl w:val="0"/>
          <w:numId w:val="15"/>
        </w:numPr>
        <w:jc w:val="both"/>
      </w:pPr>
      <w:r>
        <w:t>Финансово</w:t>
      </w:r>
      <w:r w:rsidR="00CB493D">
        <w:t>-э</w:t>
      </w:r>
      <w:r w:rsidR="00AB33CC" w:rsidRPr="00FC26A5">
        <w:t xml:space="preserve">кономическая информационная система </w:t>
      </w:r>
      <w:r w:rsidR="00AB33CC" w:rsidRPr="00FC26A5">
        <w:t>–</w:t>
      </w:r>
      <w:r w:rsidR="00AB33CC" w:rsidRPr="00FC26A5">
        <w:t xml:space="preserve"> информационная</w:t>
      </w:r>
      <w:r w:rsidR="00AB33CC" w:rsidRPr="00FC26A5">
        <w:t xml:space="preserve"> </w:t>
      </w:r>
      <w:r w:rsidR="00AB33CC" w:rsidRPr="00FC26A5">
        <w:t>система, предназначенная для выполнения функций управления на предприятии.</w:t>
      </w:r>
    </w:p>
    <w:p w:rsidR="00AB33CC" w:rsidRPr="00FC26A5" w:rsidRDefault="00AB33CC" w:rsidP="00FC26A5">
      <w:pPr>
        <w:pStyle w:val="a4"/>
        <w:numPr>
          <w:ilvl w:val="0"/>
          <w:numId w:val="15"/>
        </w:numPr>
        <w:jc w:val="both"/>
      </w:pPr>
      <w:r w:rsidRPr="00FC26A5">
        <w:t>Меди</w:t>
      </w:r>
      <w:r w:rsidRPr="00FC26A5">
        <w:t>цинская информационная система –</w:t>
      </w:r>
      <w:r w:rsidRPr="00FC26A5">
        <w:t xml:space="preserve"> информационная</w:t>
      </w:r>
      <w:r w:rsidRPr="00FC26A5">
        <w:t xml:space="preserve"> </w:t>
      </w:r>
      <w:r w:rsidRPr="00FC26A5">
        <w:t>система, предназначенная для использования в лечебном или лечебно-профилактическом учреждении.</w:t>
      </w:r>
    </w:p>
    <w:p w:rsidR="00AB33CC" w:rsidRDefault="00AB33CC" w:rsidP="00FC26A5">
      <w:pPr>
        <w:pStyle w:val="a4"/>
        <w:numPr>
          <w:ilvl w:val="0"/>
          <w:numId w:val="15"/>
        </w:numPr>
        <w:jc w:val="both"/>
      </w:pPr>
      <w:r w:rsidRPr="00FC26A5">
        <w:t>Географ</w:t>
      </w:r>
      <w:r w:rsidRPr="00FC26A5">
        <w:t>ическая информационная система – информационная система, обеспечивающая сбор, хранение, обработку, доступ, отображение и распространение пространственно-координированных данных (пространственных данных).</w:t>
      </w:r>
    </w:p>
    <w:p w:rsidR="001B1A0E" w:rsidRDefault="00CB493D" w:rsidP="00FC26A5">
      <w:pPr>
        <w:pStyle w:val="a4"/>
        <w:numPr>
          <w:ilvl w:val="0"/>
          <w:numId w:val="15"/>
        </w:numPr>
        <w:jc w:val="both"/>
      </w:pPr>
      <w:r>
        <w:t>Производственные системы</w:t>
      </w:r>
    </w:p>
    <w:p w:rsidR="00CB493D" w:rsidRDefault="00CB493D" w:rsidP="00FC26A5">
      <w:pPr>
        <w:pStyle w:val="a4"/>
        <w:numPr>
          <w:ilvl w:val="0"/>
          <w:numId w:val="15"/>
        </w:numPr>
        <w:jc w:val="both"/>
      </w:pPr>
      <w:r>
        <w:t>Административные системы.</w:t>
      </w:r>
    </w:p>
    <w:p w:rsidR="00CB493D" w:rsidRDefault="00CB493D" w:rsidP="00FC26A5">
      <w:pPr>
        <w:pStyle w:val="a4"/>
        <w:numPr>
          <w:ilvl w:val="0"/>
          <w:numId w:val="15"/>
        </w:numPr>
        <w:jc w:val="both"/>
      </w:pPr>
      <w:r>
        <w:t>Системы маркетинга.</w:t>
      </w:r>
    </w:p>
    <w:p w:rsidR="00CB493D" w:rsidRDefault="00CB493D" w:rsidP="00FC26A5">
      <w:pPr>
        <w:pStyle w:val="a4"/>
        <w:numPr>
          <w:ilvl w:val="0"/>
          <w:numId w:val="15"/>
        </w:numPr>
        <w:jc w:val="both"/>
      </w:pPr>
      <w:r>
        <w:t>Системы научных исследований.</w:t>
      </w:r>
    </w:p>
    <w:p w:rsidR="00CB493D" w:rsidRDefault="00CB493D" w:rsidP="00FC26A5">
      <w:pPr>
        <w:pStyle w:val="a4"/>
        <w:numPr>
          <w:ilvl w:val="0"/>
          <w:numId w:val="15"/>
        </w:numPr>
        <w:jc w:val="both"/>
      </w:pPr>
      <w:r>
        <w:t>Системы поддержки принятия решения (руководителя, должностного лица и т.д.)</w:t>
      </w:r>
    </w:p>
    <w:p w:rsidR="00CB493D" w:rsidRDefault="000063C1" w:rsidP="00FC26A5">
      <w:pPr>
        <w:pStyle w:val="a4"/>
        <w:numPr>
          <w:ilvl w:val="0"/>
          <w:numId w:val="15"/>
        </w:numPr>
        <w:jc w:val="both"/>
      </w:pPr>
      <w:r>
        <w:t>Информационно-вычислительные: автоматизации проектирования, проблемно-ориентированные, моделирующие.</w:t>
      </w:r>
    </w:p>
    <w:p w:rsidR="000063C1" w:rsidRDefault="000063C1" w:rsidP="00FC26A5">
      <w:pPr>
        <w:pStyle w:val="a4"/>
        <w:numPr>
          <w:ilvl w:val="0"/>
          <w:numId w:val="15"/>
        </w:numPr>
        <w:jc w:val="both"/>
      </w:pPr>
      <w:r>
        <w:t>Справочные системы: системы делопроизводства, автоматизированные архивы.</w:t>
      </w:r>
    </w:p>
    <w:p w:rsidR="000063C1" w:rsidRDefault="000063C1" w:rsidP="00FC26A5">
      <w:pPr>
        <w:pStyle w:val="a4"/>
        <w:numPr>
          <w:ilvl w:val="0"/>
          <w:numId w:val="15"/>
        </w:numPr>
        <w:jc w:val="both"/>
      </w:pPr>
      <w:r>
        <w:t xml:space="preserve">Системы обучения: системы управления </w:t>
      </w:r>
      <w:r w:rsidR="00DD454A">
        <w:t>образованием и образовательными организациями, системы деловых игр, системы программного обучения.</w:t>
      </w:r>
    </w:p>
    <w:p w:rsidR="00DD454A" w:rsidRPr="00FC26A5" w:rsidRDefault="00DD454A" w:rsidP="00FC26A5">
      <w:pPr>
        <w:pStyle w:val="a4"/>
        <w:numPr>
          <w:ilvl w:val="0"/>
          <w:numId w:val="15"/>
        </w:numPr>
        <w:jc w:val="both"/>
      </w:pPr>
      <w:r>
        <w:t>Мобильные системы.</w:t>
      </w:r>
    </w:p>
    <w:p w:rsidR="007A01D2" w:rsidRPr="00956988" w:rsidRDefault="007A01D2" w:rsidP="007A01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56988">
        <w:rPr>
          <w:rFonts w:ascii="Times New Roman" w:hAnsi="Times New Roman" w:cs="Times New Roman"/>
          <w:sz w:val="24"/>
          <w:szCs w:val="24"/>
        </w:rPr>
        <w:t>Литература</w:t>
      </w:r>
    </w:p>
    <w:p w:rsidR="007A01D2" w:rsidRPr="00110876" w:rsidRDefault="007A01D2" w:rsidP="007A01D2">
      <w:pPr>
        <w:pStyle w:val="a4"/>
        <w:numPr>
          <w:ilvl w:val="0"/>
          <w:numId w:val="14"/>
        </w:numPr>
        <w:suppressAutoHyphens/>
        <w:autoSpaceDE w:val="0"/>
        <w:jc w:val="both"/>
      </w:pPr>
      <w:r w:rsidRPr="00110876">
        <w:t xml:space="preserve">Введение в информационную безопасность: Учебное пособие для вузов / А.А. </w:t>
      </w:r>
      <w:proofErr w:type="spellStart"/>
      <w:r w:rsidRPr="00110876">
        <w:t>Малюк</w:t>
      </w:r>
      <w:proofErr w:type="spellEnd"/>
      <w:r w:rsidRPr="00110876">
        <w:t>, В.И. Королев, В.М. Фомичев; Под ред. В.С. Горбатов. - М.: Гор. линия-Телеком, 2011. - 288 с.: ил.</w:t>
      </w:r>
      <w:r w:rsidR="00110876" w:rsidRPr="00110876">
        <w:rPr>
          <w:lang w:eastAsia="ru-RU"/>
        </w:rPr>
        <w:t xml:space="preserve"> </w:t>
      </w:r>
      <w:hyperlink r:id="rId17" w:history="1">
        <w:r w:rsidR="00110876" w:rsidRPr="00110876">
          <w:rPr>
            <w:rStyle w:val="a3"/>
            <w:lang w:eastAsia="ru-RU"/>
          </w:rPr>
          <w:t>http://ibooks.ru/reading.php?productid=334002</w:t>
        </w:r>
      </w:hyperlink>
      <w:r w:rsidR="00110876" w:rsidRPr="00110876">
        <w:rPr>
          <w:lang w:eastAsia="ru-RU"/>
        </w:rPr>
        <w:t xml:space="preserve"> </w:t>
      </w:r>
    </w:p>
    <w:p w:rsidR="0084358E" w:rsidRPr="00110876" w:rsidRDefault="0084358E" w:rsidP="0084358E">
      <w:pPr>
        <w:pStyle w:val="a4"/>
        <w:numPr>
          <w:ilvl w:val="0"/>
          <w:numId w:val="14"/>
        </w:numPr>
        <w:suppressAutoHyphens/>
        <w:autoSpaceDE w:val="0"/>
        <w:jc w:val="both"/>
      </w:pPr>
      <w:r w:rsidRPr="00110876">
        <w:t xml:space="preserve">Пособие, электронный ресурс: </w:t>
      </w:r>
      <w:hyperlink r:id="rId18" w:history="1">
        <w:r w:rsidRPr="00110876">
          <w:rPr>
            <w:rStyle w:val="a3"/>
          </w:rPr>
          <w:t>http://www.volpi.ru/umkd/zki/index.php?man=1&amp;page=1</w:t>
        </w:r>
      </w:hyperlink>
      <w:r w:rsidRPr="00110876">
        <w:t xml:space="preserve"> </w:t>
      </w:r>
    </w:p>
    <w:p w:rsidR="007A01D2" w:rsidRDefault="00956988" w:rsidP="000E4DF1">
      <w:pPr>
        <w:pStyle w:val="a4"/>
        <w:numPr>
          <w:ilvl w:val="0"/>
          <w:numId w:val="14"/>
        </w:numPr>
        <w:suppressAutoHyphens/>
        <w:autoSpaceDE w:val="0"/>
        <w:jc w:val="both"/>
      </w:pPr>
      <w:r w:rsidRPr="00110876">
        <w:t xml:space="preserve">Методы и средства защиты компьютерной </w:t>
      </w:r>
      <w:proofErr w:type="gramStart"/>
      <w:r w:rsidRPr="00110876">
        <w:t>информации :</w:t>
      </w:r>
      <w:proofErr w:type="gramEnd"/>
      <w:r w:rsidRPr="00110876">
        <w:t xml:space="preserve"> учебное пособие / А.А. </w:t>
      </w:r>
      <w:proofErr w:type="spellStart"/>
      <w:r w:rsidRPr="00110876">
        <w:t>Безбогов</w:t>
      </w:r>
      <w:proofErr w:type="spellEnd"/>
      <w:r w:rsidRPr="00110876">
        <w:t xml:space="preserve">, А.В. Яковлев, В.Н. </w:t>
      </w:r>
      <w:proofErr w:type="spellStart"/>
      <w:r w:rsidRPr="00110876">
        <w:t>Шамкин</w:t>
      </w:r>
      <w:proofErr w:type="spellEnd"/>
      <w:r w:rsidRPr="00110876">
        <w:t xml:space="preserve">. – Тамбов : Изд-во </w:t>
      </w:r>
      <w:proofErr w:type="spellStart"/>
      <w:r w:rsidRPr="00110876">
        <w:t>Тамб</w:t>
      </w:r>
      <w:proofErr w:type="spellEnd"/>
      <w:r w:rsidRPr="00110876">
        <w:t xml:space="preserve">. гос. </w:t>
      </w:r>
      <w:proofErr w:type="spellStart"/>
      <w:r w:rsidRPr="00110876">
        <w:t>техн</w:t>
      </w:r>
      <w:proofErr w:type="spellEnd"/>
      <w:r w:rsidRPr="00110876">
        <w:t>. ун-та,</w:t>
      </w:r>
      <w:r w:rsidR="000E4DF1" w:rsidRPr="000E4DF1">
        <w:t xml:space="preserve"> </w:t>
      </w:r>
      <w:hyperlink r:id="rId19" w:history="1">
        <w:r w:rsidR="000E4DF1" w:rsidRPr="005D766A">
          <w:rPr>
            <w:rStyle w:val="a3"/>
          </w:rPr>
          <w:t>http://www.tstu.ru/book/elib/pdf/2006/shamkin2.pdf</w:t>
        </w:r>
      </w:hyperlink>
      <w:r w:rsidR="000E4DF1">
        <w:t xml:space="preserve"> </w:t>
      </w:r>
    </w:p>
    <w:p w:rsidR="00763322" w:rsidRPr="00763322" w:rsidRDefault="00763322" w:rsidP="00763322">
      <w:pPr>
        <w:pStyle w:val="a4"/>
        <w:numPr>
          <w:ilvl w:val="0"/>
          <w:numId w:val="14"/>
        </w:numPr>
        <w:suppressAutoHyphens/>
        <w:autoSpaceDE w:val="0"/>
        <w:jc w:val="both"/>
      </w:pPr>
      <w:r>
        <w:t>Мартемьянов, Юрий Федорович. Операционные системы. Концепции построения и обеспечения безопасности [Текст</w:t>
      </w:r>
      <w:proofErr w:type="gramStart"/>
      <w:r>
        <w:t>] :</w:t>
      </w:r>
      <w:proofErr w:type="gramEnd"/>
      <w:r>
        <w:t xml:space="preserve"> учебное пособие / Ю. Ф. Мартемьянов, А. В. Яковлев, А. В. Яковлев. - </w:t>
      </w:r>
      <w:proofErr w:type="gramStart"/>
      <w:r>
        <w:t>Москва :</w:t>
      </w:r>
      <w:proofErr w:type="gramEnd"/>
      <w:r>
        <w:t xml:space="preserve"> Горячая линия -Телеком, 2010. - 332 с.</w:t>
      </w:r>
      <w:r>
        <w:t xml:space="preserve"> </w:t>
      </w:r>
      <w:hyperlink r:id="rId20" w:history="1">
        <w:r w:rsidRPr="005D766A">
          <w:rPr>
            <w:rStyle w:val="a3"/>
          </w:rPr>
          <w:t>http://ibooks.ru/reading.php?productid=334008</w:t>
        </w:r>
      </w:hyperlink>
      <w:r>
        <w:t xml:space="preserve">  </w:t>
      </w:r>
    </w:p>
    <w:p w:rsidR="007A01D2" w:rsidRPr="00110876" w:rsidRDefault="007A01D2" w:rsidP="007A01D2">
      <w:pPr>
        <w:jc w:val="both"/>
        <w:rPr>
          <w:sz w:val="24"/>
          <w:szCs w:val="24"/>
        </w:rPr>
      </w:pPr>
    </w:p>
    <w:sectPr w:rsidR="007A01D2" w:rsidRPr="00110876" w:rsidSect="0087637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4C"/>
    <w:multiLevelType w:val="hybridMultilevel"/>
    <w:tmpl w:val="101A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603"/>
    <w:multiLevelType w:val="hybridMultilevel"/>
    <w:tmpl w:val="7FF6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1789"/>
    <w:multiLevelType w:val="hybridMultilevel"/>
    <w:tmpl w:val="368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500"/>
    <w:multiLevelType w:val="multilevel"/>
    <w:tmpl w:val="12A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34107"/>
    <w:multiLevelType w:val="multilevel"/>
    <w:tmpl w:val="CE8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33710"/>
    <w:multiLevelType w:val="multilevel"/>
    <w:tmpl w:val="493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C01ED"/>
    <w:multiLevelType w:val="hybridMultilevel"/>
    <w:tmpl w:val="28AC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2128"/>
    <w:multiLevelType w:val="hybridMultilevel"/>
    <w:tmpl w:val="BB8E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9F5"/>
    <w:multiLevelType w:val="hybridMultilevel"/>
    <w:tmpl w:val="9F2A7E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E36CC"/>
    <w:multiLevelType w:val="multilevel"/>
    <w:tmpl w:val="E90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92ECD"/>
    <w:multiLevelType w:val="hybridMultilevel"/>
    <w:tmpl w:val="BE1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F3994"/>
    <w:multiLevelType w:val="multilevel"/>
    <w:tmpl w:val="60A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33FB7"/>
    <w:multiLevelType w:val="hybridMultilevel"/>
    <w:tmpl w:val="4134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150D"/>
    <w:multiLevelType w:val="multilevel"/>
    <w:tmpl w:val="87A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14"/>
    <w:rsid w:val="00003BBC"/>
    <w:rsid w:val="000063C1"/>
    <w:rsid w:val="00007620"/>
    <w:rsid w:val="000357F5"/>
    <w:rsid w:val="00074576"/>
    <w:rsid w:val="000D5A7A"/>
    <w:rsid w:val="000E4DF1"/>
    <w:rsid w:val="000E6903"/>
    <w:rsid w:val="00110876"/>
    <w:rsid w:val="00114B24"/>
    <w:rsid w:val="00143731"/>
    <w:rsid w:val="00155ED2"/>
    <w:rsid w:val="001B1A0E"/>
    <w:rsid w:val="001E7FEF"/>
    <w:rsid w:val="00203880"/>
    <w:rsid w:val="00237B9C"/>
    <w:rsid w:val="00253514"/>
    <w:rsid w:val="00254755"/>
    <w:rsid w:val="0026719B"/>
    <w:rsid w:val="002B2A10"/>
    <w:rsid w:val="00307AAA"/>
    <w:rsid w:val="003A0133"/>
    <w:rsid w:val="003E33CC"/>
    <w:rsid w:val="003F61AC"/>
    <w:rsid w:val="00412097"/>
    <w:rsid w:val="0046026E"/>
    <w:rsid w:val="00477D67"/>
    <w:rsid w:val="00491C0D"/>
    <w:rsid w:val="004A6925"/>
    <w:rsid w:val="004B242E"/>
    <w:rsid w:val="0054448E"/>
    <w:rsid w:val="005775DB"/>
    <w:rsid w:val="005B213E"/>
    <w:rsid w:val="005D6294"/>
    <w:rsid w:val="005E007B"/>
    <w:rsid w:val="006101D3"/>
    <w:rsid w:val="00636D1E"/>
    <w:rsid w:val="00661ABC"/>
    <w:rsid w:val="00661BC7"/>
    <w:rsid w:val="006848B3"/>
    <w:rsid w:val="006938E1"/>
    <w:rsid w:val="00693AA3"/>
    <w:rsid w:val="006B1442"/>
    <w:rsid w:val="006D57C2"/>
    <w:rsid w:val="006F57B3"/>
    <w:rsid w:val="00705120"/>
    <w:rsid w:val="00723954"/>
    <w:rsid w:val="0074512D"/>
    <w:rsid w:val="00745EE9"/>
    <w:rsid w:val="00763322"/>
    <w:rsid w:val="007A01D2"/>
    <w:rsid w:val="007B65D7"/>
    <w:rsid w:val="00834D30"/>
    <w:rsid w:val="0084358E"/>
    <w:rsid w:val="00852758"/>
    <w:rsid w:val="00876376"/>
    <w:rsid w:val="008B7634"/>
    <w:rsid w:val="008E4AFD"/>
    <w:rsid w:val="008F5A79"/>
    <w:rsid w:val="00926C35"/>
    <w:rsid w:val="00956988"/>
    <w:rsid w:val="009C7A62"/>
    <w:rsid w:val="00A12A1B"/>
    <w:rsid w:val="00A30FF4"/>
    <w:rsid w:val="00A32508"/>
    <w:rsid w:val="00AA5401"/>
    <w:rsid w:val="00AB33CC"/>
    <w:rsid w:val="00AE2942"/>
    <w:rsid w:val="00AF26AC"/>
    <w:rsid w:val="00BC5770"/>
    <w:rsid w:val="00BE055B"/>
    <w:rsid w:val="00C70B9F"/>
    <w:rsid w:val="00CB493D"/>
    <w:rsid w:val="00CF5BBF"/>
    <w:rsid w:val="00D47D82"/>
    <w:rsid w:val="00DD0D05"/>
    <w:rsid w:val="00DD454A"/>
    <w:rsid w:val="00E27078"/>
    <w:rsid w:val="00E60218"/>
    <w:rsid w:val="00EB73D5"/>
    <w:rsid w:val="00EC6E08"/>
    <w:rsid w:val="00F40C4A"/>
    <w:rsid w:val="00F71D03"/>
    <w:rsid w:val="00FB344D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ED40"/>
  <w15:chartTrackingRefBased/>
  <w15:docId w15:val="{0390DB01-2E94-4675-AADD-6D3A356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D30"/>
    <w:rPr>
      <w:color w:val="0563C1" w:themeColor="hyperlink"/>
      <w:u w:val="single"/>
    </w:rPr>
  </w:style>
  <w:style w:type="paragraph" w:customStyle="1" w:styleId="Default">
    <w:name w:val="Default"/>
    <w:rsid w:val="006101D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2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rsid w:val="00EB73D5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C7A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5565" TargetMode="External"/><Relationship Id="rId13" Type="http://schemas.openxmlformats.org/officeDocument/2006/relationships/hyperlink" Target="http://docs.cntd.ru/document/1200075565" TargetMode="External"/><Relationship Id="rId18" Type="http://schemas.openxmlformats.org/officeDocument/2006/relationships/hyperlink" Target="http://www.volpi.ru/umkd/zki/index.php?man=1&amp;page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75565" TargetMode="External"/><Relationship Id="rId12" Type="http://schemas.openxmlformats.org/officeDocument/2006/relationships/hyperlink" Target="http://docs.cntd.ru/document/1200075565" TargetMode="External"/><Relationship Id="rId17" Type="http://schemas.openxmlformats.org/officeDocument/2006/relationships/hyperlink" Target="http://ibooks.ru/reading.php?productid=334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a.ru/services-protection-classification-personal-data.php" TargetMode="External"/><Relationship Id="rId20" Type="http://schemas.openxmlformats.org/officeDocument/2006/relationships/hyperlink" Target="http://ibooks.ru/reading.php?productid=334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75565" TargetMode="External"/><Relationship Id="rId11" Type="http://schemas.openxmlformats.org/officeDocument/2006/relationships/hyperlink" Target="http://docs.cntd.ru/document/1200075565" TargetMode="External"/><Relationship Id="rId5" Type="http://schemas.openxmlformats.org/officeDocument/2006/relationships/hyperlink" Target="http://docs.cntd.ru/document/1200075565" TargetMode="External"/><Relationship Id="rId15" Type="http://schemas.openxmlformats.org/officeDocument/2006/relationships/hyperlink" Target="http://pdsec.ru/uroven_zaschischennosti/" TargetMode="External"/><Relationship Id="rId10" Type="http://schemas.openxmlformats.org/officeDocument/2006/relationships/hyperlink" Target="http://docs.cntd.ru/document/1200075565" TargetMode="External"/><Relationship Id="rId19" Type="http://schemas.openxmlformats.org/officeDocument/2006/relationships/hyperlink" Target="http://www.tstu.ru/book/elib/pdf/2006/shamkin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75565" TargetMode="External"/><Relationship Id="rId14" Type="http://schemas.openxmlformats.org/officeDocument/2006/relationships/hyperlink" Target="http://docs.cntd.ru/document/12000755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92</cp:revision>
  <cp:lastPrinted>2018-01-20T15:13:00Z</cp:lastPrinted>
  <dcterms:created xsi:type="dcterms:W3CDTF">2018-01-20T13:58:00Z</dcterms:created>
  <dcterms:modified xsi:type="dcterms:W3CDTF">2018-01-25T05:51:00Z</dcterms:modified>
</cp:coreProperties>
</file>