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7" w:rsidRPr="005534F7" w:rsidRDefault="005534F7" w:rsidP="005534F7">
      <w:pPr>
        <w:jc w:val="center"/>
        <w:rPr>
          <w:sz w:val="36"/>
        </w:rPr>
      </w:pPr>
      <w:r w:rsidRPr="005534F7">
        <w:rPr>
          <w:sz w:val="36"/>
        </w:rPr>
        <w:t>Задание</w:t>
      </w:r>
    </w:p>
    <w:p w:rsidR="005534F7" w:rsidRDefault="005534F7">
      <w:pPr>
        <w:rPr>
          <w:sz w:val="28"/>
        </w:rPr>
      </w:pPr>
      <w:r w:rsidRPr="005534F7">
        <w:rPr>
          <w:sz w:val="28"/>
        </w:rPr>
        <w:t xml:space="preserve">Оформить </w:t>
      </w:r>
      <w:r w:rsidRPr="005534F7">
        <w:rPr>
          <w:bCs/>
          <w:sz w:val="28"/>
        </w:rPr>
        <w:t>отчет о работе</w:t>
      </w:r>
      <w:r w:rsidRPr="005534F7">
        <w:rPr>
          <w:sz w:val="28"/>
        </w:rPr>
        <w:t xml:space="preserve"> в составе: постановка задачи, математическая модель, спецификации функций, текст программы, контрольные примеры.</w:t>
      </w:r>
    </w:p>
    <w:p w:rsidR="005534F7" w:rsidRPr="005534F7" w:rsidRDefault="005534F7" w:rsidP="005534F7">
      <w:pPr>
        <w:spacing w:line="240" w:lineRule="auto"/>
        <w:ind w:firstLine="709"/>
        <w:rPr>
          <w:iCs/>
          <w:sz w:val="28"/>
        </w:rPr>
      </w:pPr>
      <w:r w:rsidRPr="005534F7">
        <w:rPr>
          <w:b/>
          <w:bCs/>
          <w:iCs/>
          <w:sz w:val="28"/>
        </w:rPr>
        <w:t xml:space="preserve">Задание на программирование: </w:t>
      </w:r>
      <w:r w:rsidRPr="005534F7">
        <w:rPr>
          <w:iCs/>
          <w:sz w:val="28"/>
        </w:rPr>
        <w:t>используя технологию объектно-ориентированного программирования разработать два варианта программы, реализующей движущийся графический объект в соответствии с индивидуальным заданием:</w:t>
      </w:r>
    </w:p>
    <w:p w:rsidR="005534F7" w:rsidRPr="005534F7" w:rsidRDefault="005534F7" w:rsidP="005534F7">
      <w:pPr>
        <w:spacing w:line="240" w:lineRule="auto"/>
        <w:ind w:firstLine="709"/>
        <w:rPr>
          <w:iCs/>
          <w:sz w:val="28"/>
        </w:rPr>
      </w:pPr>
      <w:r w:rsidRPr="005534F7">
        <w:rPr>
          <w:iCs/>
          <w:sz w:val="28"/>
        </w:rPr>
        <w:t>- с использованием статического объекта;</w:t>
      </w:r>
    </w:p>
    <w:p w:rsidR="005534F7" w:rsidRPr="005534F7" w:rsidRDefault="005534F7" w:rsidP="005534F7">
      <w:pPr>
        <w:spacing w:line="240" w:lineRule="auto"/>
        <w:ind w:firstLine="709"/>
        <w:rPr>
          <w:iCs/>
          <w:sz w:val="28"/>
        </w:rPr>
      </w:pPr>
      <w:r w:rsidRPr="005534F7">
        <w:rPr>
          <w:iCs/>
          <w:sz w:val="28"/>
        </w:rPr>
        <w:t>- с использованием динамического объекта.</w:t>
      </w:r>
    </w:p>
    <w:p w:rsidR="005534F7" w:rsidRDefault="005534F7" w:rsidP="005534F7">
      <w:pPr>
        <w:rPr>
          <w:sz w:val="36"/>
        </w:rPr>
      </w:pPr>
      <w:bookmarkStart w:id="0" w:name="_GoBack"/>
      <w:bookmarkEnd w:id="0"/>
    </w:p>
    <w:p w:rsidR="005534F7" w:rsidRDefault="005534F7" w:rsidP="005534F7">
      <w:pPr>
        <w:jc w:val="center"/>
        <w:rPr>
          <w:sz w:val="36"/>
        </w:rPr>
      </w:pPr>
      <w:r>
        <w:rPr>
          <w:sz w:val="36"/>
        </w:rPr>
        <w:t>Вариант №6</w:t>
      </w:r>
    </w:p>
    <w:p w:rsidR="005534F7" w:rsidRPr="005534F7" w:rsidRDefault="005534F7" w:rsidP="005534F7">
      <w:pPr>
        <w:spacing w:line="240" w:lineRule="auto"/>
        <w:ind w:firstLine="709"/>
        <w:rPr>
          <w:bCs/>
          <w:sz w:val="28"/>
        </w:rPr>
      </w:pPr>
      <w:r w:rsidRPr="005534F7">
        <w:rPr>
          <w:bCs/>
          <w:sz w:val="28"/>
        </w:rPr>
        <w:t>Движение закрашенного прямоугольника по треугольному контуру с изменением цвета при изменении направления движения.</w:t>
      </w:r>
    </w:p>
    <w:p w:rsidR="005534F7" w:rsidRPr="005534F7" w:rsidRDefault="005534F7" w:rsidP="005534F7">
      <w:pPr>
        <w:rPr>
          <w:sz w:val="36"/>
        </w:rPr>
      </w:pPr>
    </w:p>
    <w:sectPr w:rsidR="005534F7" w:rsidRPr="005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F7"/>
    <w:rsid w:val="005534F7"/>
    <w:rsid w:val="00C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9AF7-08DC-4E91-A1D5-FD6618A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</dc:creator>
  <cp:keywords/>
  <dc:description/>
  <cp:lastModifiedBy>LUPA</cp:lastModifiedBy>
  <cp:revision>1</cp:revision>
  <dcterms:created xsi:type="dcterms:W3CDTF">2018-06-16T14:56:00Z</dcterms:created>
  <dcterms:modified xsi:type="dcterms:W3CDTF">2018-06-16T15:00:00Z</dcterms:modified>
</cp:coreProperties>
</file>