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64" w:rsidRPr="00B02064" w:rsidRDefault="00B02064" w:rsidP="00B02064">
      <w:pPr>
        <w:spacing w:after="0" w:line="264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B02064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ЗАЧЕТ (с оценкой)  в форме ПИСЬМЕННОГО ЗАДАНИЯ</w:t>
      </w:r>
    </w:p>
    <w:p w:rsidR="00B02064" w:rsidRPr="00B02064" w:rsidRDefault="00B02064" w:rsidP="00B02064">
      <w:pPr>
        <w:ind w:left="72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2064" w:rsidRPr="00B02064" w:rsidRDefault="00B02064" w:rsidP="00B02064">
      <w:pPr>
        <w:widowControl w:val="0"/>
        <w:spacing w:after="0" w:line="240" w:lineRule="auto"/>
        <w:ind w:left="682"/>
        <w:rPr>
          <w:rFonts w:ascii="Times New Roman" w:eastAsia="Calibri" w:hAnsi="Times New Roman" w:cs="Times New Roman"/>
          <w:b/>
          <w:sz w:val="24"/>
          <w:szCs w:val="24"/>
        </w:rPr>
      </w:pPr>
      <w:r w:rsidRPr="00B02064">
        <w:rPr>
          <w:rFonts w:ascii="Times New Roman" w:eastAsia="Calibri" w:hAnsi="Times New Roman" w:cs="Times New Roman"/>
          <w:b/>
          <w:sz w:val="24"/>
          <w:szCs w:val="24"/>
        </w:rPr>
        <w:t>Письменное задание включает в себя РЕФЕРАТ и КОНСПЕКТ.</w:t>
      </w:r>
    </w:p>
    <w:p w:rsidR="00B02064" w:rsidRPr="00B02064" w:rsidRDefault="00B02064" w:rsidP="00B02064">
      <w:pPr>
        <w:spacing w:after="0"/>
        <w:ind w:left="72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B02064" w:rsidRPr="00B02064" w:rsidRDefault="00B02064" w:rsidP="00B0206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2064">
        <w:rPr>
          <w:rFonts w:ascii="Times New Roman" w:eastAsia="Calibri" w:hAnsi="Times New Roman" w:cs="Times New Roman"/>
          <w:b/>
          <w:sz w:val="24"/>
          <w:szCs w:val="24"/>
        </w:rPr>
        <w:t xml:space="preserve">Для РЕФЕРАТА выберите одну тему из </w:t>
      </w:r>
      <w:proofErr w:type="gramStart"/>
      <w:r w:rsidRPr="00B02064">
        <w:rPr>
          <w:rFonts w:ascii="Times New Roman" w:eastAsia="Calibri" w:hAnsi="Times New Roman" w:cs="Times New Roman"/>
          <w:b/>
          <w:sz w:val="24"/>
          <w:szCs w:val="24"/>
        </w:rPr>
        <w:t>предложенных</w:t>
      </w:r>
      <w:proofErr w:type="gramEnd"/>
      <w:r w:rsidRPr="00B02064">
        <w:rPr>
          <w:rFonts w:ascii="Times New Roman" w:eastAsia="Calibri" w:hAnsi="Times New Roman" w:cs="Times New Roman"/>
          <w:b/>
          <w:sz w:val="24"/>
          <w:szCs w:val="24"/>
        </w:rPr>
        <w:t xml:space="preserve"> ниже. </w:t>
      </w:r>
    </w:p>
    <w:p w:rsidR="00B02064" w:rsidRPr="00B02064" w:rsidRDefault="00B02064" w:rsidP="00B0206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iCs/>
          <w:color w:val="000000"/>
          <w:spacing w:val="-8"/>
          <w:w w:val="120"/>
          <w:sz w:val="24"/>
          <w:szCs w:val="24"/>
        </w:rPr>
      </w:pP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Дайте письменный развернутый ответ. </w:t>
      </w:r>
      <w:r w:rsidRPr="00B02064">
        <w:rPr>
          <w:rFonts w:ascii="Times New Roman" w:eastAsia="Calibri" w:hAnsi="Times New Roman" w:cs="Times New Roman"/>
          <w:sz w:val="24"/>
          <w:szCs w:val="24"/>
          <w:u w:val="single"/>
        </w:rPr>
        <w:t>Объем реферата</w:t>
      </w: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 – 12-14 листов печатного текста шрифтом 14, интервалом 1,5 см. (Пользуйтесь памяткой </w:t>
      </w:r>
      <w:r w:rsidRPr="00B02064">
        <w:rPr>
          <w:rFonts w:ascii="Times New Roman" w:eastAsia="Calibri" w:hAnsi="Times New Roman" w:cs="Times New Roman"/>
          <w:iCs/>
          <w:color w:val="000000"/>
          <w:spacing w:val="-8"/>
          <w:w w:val="120"/>
          <w:sz w:val="24"/>
          <w:szCs w:val="24"/>
        </w:rPr>
        <w:t>по подготовке).</w:t>
      </w:r>
    </w:p>
    <w:p w:rsidR="00B02064" w:rsidRPr="00B02064" w:rsidRDefault="00B02064" w:rsidP="00B02064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b/>
          <w:sz w:val="24"/>
          <w:szCs w:val="24"/>
        </w:rPr>
        <w:t xml:space="preserve">Для КОНСПЕКТА дайте письменные ответы на вопросы зачета. </w:t>
      </w:r>
      <w:proofErr w:type="gramStart"/>
      <w:r w:rsidRPr="00B02064">
        <w:rPr>
          <w:rFonts w:ascii="Times New Roman" w:eastAsia="Calibri" w:hAnsi="Times New Roman" w:cs="Times New Roman"/>
          <w:sz w:val="24"/>
          <w:szCs w:val="24"/>
        </w:rPr>
        <w:t>Вопрос</w:t>
      </w:r>
      <w:proofErr w:type="gramEnd"/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 выбранный для реферата исключите из конспекта.</w:t>
      </w:r>
    </w:p>
    <w:p w:rsidR="00B02064" w:rsidRPr="00B02064" w:rsidRDefault="00B02064" w:rsidP="00B020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sz w:val="24"/>
          <w:szCs w:val="24"/>
        </w:rPr>
        <w:t>Оформите титульный лист (</w:t>
      </w:r>
      <w:hyperlink w:anchor="_Приложение_1" w:history="1">
        <w:r w:rsidRPr="00B0206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Приложение 1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), список использованной литературы.</w:t>
      </w:r>
    </w:p>
    <w:p w:rsidR="00B02064" w:rsidRPr="00B02064" w:rsidRDefault="00B02064" w:rsidP="00B020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2064">
        <w:rPr>
          <w:rFonts w:ascii="Times New Roman" w:eastAsia="Calibri" w:hAnsi="Times New Roman" w:cs="Times New Roman"/>
          <w:b/>
          <w:sz w:val="24"/>
          <w:szCs w:val="24"/>
        </w:rPr>
        <w:t>Отправьте работу в Личном кабинете.</w:t>
      </w:r>
    </w:p>
    <w:p w:rsidR="00B02064" w:rsidRPr="00B02064" w:rsidRDefault="00B02064" w:rsidP="00B020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2064" w:rsidRPr="00B02064" w:rsidRDefault="00B02064" w:rsidP="00B02064">
      <w:pPr>
        <w:keepNext/>
        <w:spacing w:before="12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0" w:name="_Toc506220411"/>
      <w:r w:rsidRPr="00B02064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ВОПРОСЫ К ЗАЧЕТУ (с оценкой)</w:t>
      </w:r>
      <w:bookmarkEnd w:id="0"/>
    </w:p>
    <w:p w:rsidR="00B02064" w:rsidRPr="00B02064" w:rsidRDefault="00B02064" w:rsidP="00B02064">
      <w:pPr>
        <w:keepNext/>
        <w:spacing w:before="12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1" w:name="_Toc434501516"/>
      <w:bookmarkStart w:id="2" w:name="_Toc435179932"/>
      <w:bookmarkStart w:id="3" w:name="_Toc441056916"/>
      <w:bookmarkStart w:id="4" w:name="_Toc468802652"/>
      <w:bookmarkStart w:id="5" w:name="_Toc505258351"/>
      <w:bookmarkStart w:id="6" w:name="_Toc506220412"/>
      <w:r w:rsidRPr="00B02064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по дисциплине «Предпринимательское право»</w:t>
      </w:r>
      <w:bookmarkEnd w:id="1"/>
      <w:bookmarkEnd w:id="2"/>
      <w:bookmarkEnd w:id="3"/>
      <w:bookmarkEnd w:id="4"/>
      <w:bookmarkEnd w:id="5"/>
      <w:bookmarkEnd w:id="6"/>
    </w:p>
    <w:p w:rsidR="00B02064" w:rsidRPr="00B02064" w:rsidRDefault="00B02064" w:rsidP="00B0206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Понятие и признаки предпринимательской деятельности по законодательству РФ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Становление и развитие предпринимательского законодательства в РФ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Экономико-правовые аспекты формирования рынка. Правовые аспекты формирования рыночной экономики. Рынок и рыночные отношения: понятие, предмет, содержание, субъекты, инфраструктура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Содержание конституционного права граждан на занятие предпринимательской деятельностью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before="100" w:beforeAutospacing="1" w:after="240" w:line="33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Условия возникновения правового статуса предпринимателя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Обязанности предпринимателя: правовая природа и правовое закрепление</w:t>
        </w:r>
      </w:hyperlink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Ограничение требований к предпринимателям со стороны государства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Ответственность предпринимателей по российскому законодательству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Правовое регулирование несостоятельности (банкротства) понятие, признаки. Субъекты несостоятельности (банкротства)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Правовой статус арбитражного управляющего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Правовое регулирование осуществления процедур несостоятельности (банкротства)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Внешнее управление: понятие, участники, правовые последствия введения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Конкурсное производство как процедура несостоятельности (банкротства)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9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Особенности несостоятельности (банкротства) отдельных участников имущественного оборота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before="100" w:beforeAutospacing="1" w:after="100" w:afterAutospacing="1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Субъекты, имеющие особое правовое положение (например: правовое положение и компетенция центрального банка; товарные биржи; фондовые биржи и т. п.) 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Правовое регулирование монополии в предпринимательской деятельности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Понятие и виды монополистической деятельности по законодательству РФ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2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Понятие и виды договоров в сфере предпринимательства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3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Особенности заключения, изменения и расторжения предпринимательских договоров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4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Иностранные инвесторы и правовое регулирование их деятельности на рынке ценных бумаг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5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Договоры в сфере предпринимательства по реализации товаров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6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Договоры в сфере предпринимательства, направленные на передачу имущества в пользование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7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Договоры в сфере предпринимательства, направленные на выполнение работ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8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Договоры в сфере предпринимательства, связанные с оказанием услуг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before="100" w:beforeAutospacing="1" w:after="100" w:afterAutospacing="1"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Банковское кредитование предпринимательской деятельности. </w:t>
      </w:r>
    </w:p>
    <w:p w:rsidR="00B02064" w:rsidRPr="00B02064" w:rsidRDefault="00B02064" w:rsidP="00B02064">
      <w:pPr>
        <w:numPr>
          <w:ilvl w:val="0"/>
          <w:numId w:val="1"/>
        </w:numPr>
        <w:spacing w:before="100" w:beforeAutospacing="1" w:after="100" w:afterAutospacing="1" w:line="36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Правовое обеспечение инновационной деятельности. 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9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Правовое обеспечение государственного регулирования предпринимательской деятельности и создание правовой базы предпринимательства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0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Правовое регулирование отношений по лицензированию предпринимательской деятельности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Государственное прогнозирование и планирование экономического развития РФ и предпринимательской деятельности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2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Правовые основы государственного регулирования отдельных отраслей народного хозяйства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 xml:space="preserve">Государственный </w:t>
        </w:r>
        <w:proofErr w:type="gramStart"/>
        <w:r w:rsidRPr="00B02064">
          <w:rPr>
            <w:rFonts w:ascii="Times New Roman" w:eastAsia="Calibri" w:hAnsi="Times New Roman" w:cs="Times New Roman"/>
            <w:sz w:val="24"/>
            <w:szCs w:val="24"/>
          </w:rPr>
          <w:t>контроль за</w:t>
        </w:r>
        <w:proofErr w:type="gramEnd"/>
        <w:r w:rsidRPr="00B02064">
          <w:rPr>
            <w:rFonts w:ascii="Times New Roman" w:eastAsia="Calibri" w:hAnsi="Times New Roman" w:cs="Times New Roman"/>
            <w:sz w:val="24"/>
            <w:szCs w:val="24"/>
          </w:rPr>
          <w:t xml:space="preserve"> осуществлением предпринимательской деятельности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4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Правовые аспекты защиты информации: проблемы теории и практики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02064">
        <w:rPr>
          <w:rFonts w:ascii="Times New Roman" w:eastAsia="Calibri" w:hAnsi="Times New Roman" w:cs="Times New Roman"/>
          <w:sz w:val="24"/>
          <w:szCs w:val="24"/>
        </w:rPr>
        <w:instrText xml:space="preserve"> HYPERLINK "http://www.rusdiplom.ru/diplom6/152/" </w:instrText>
      </w:r>
      <w:r w:rsidRPr="00B0206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02064">
        <w:rPr>
          <w:rFonts w:ascii="Times New Roman" w:eastAsia="Calibri" w:hAnsi="Times New Roman" w:cs="Times New Roman"/>
          <w:sz w:val="24"/>
          <w:szCs w:val="24"/>
        </w:rPr>
        <w:t>Правовое регулирование электронного бизнеса.</w:t>
      </w:r>
    </w:p>
    <w:p w:rsidR="00B02064" w:rsidRPr="00B02064" w:rsidRDefault="00B02064" w:rsidP="00B02064">
      <w:pPr>
        <w:numPr>
          <w:ilvl w:val="0"/>
          <w:numId w:val="1"/>
        </w:num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064">
        <w:rPr>
          <w:rFonts w:ascii="Times New Roman" w:eastAsia="Calibri" w:hAnsi="Times New Roman" w:cs="Times New Roman"/>
          <w:sz w:val="24"/>
          <w:szCs w:val="24"/>
        </w:rPr>
        <w:fldChar w:fldCharType="end"/>
      </w:r>
      <w:hyperlink r:id="rId35" w:history="1">
        <w:r w:rsidRPr="00B02064">
          <w:rPr>
            <w:rFonts w:ascii="Times New Roman" w:eastAsia="Calibri" w:hAnsi="Times New Roman" w:cs="Times New Roman"/>
            <w:sz w:val="24"/>
            <w:szCs w:val="24"/>
          </w:rPr>
          <w:t>Формы и способы защиты прав предпринимателей</w:t>
        </w:r>
      </w:hyperlink>
      <w:r w:rsidRPr="00B02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064" w:rsidRPr="00B02064" w:rsidRDefault="00B02064" w:rsidP="00B02064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  <w:bookmarkStart w:id="7" w:name="_Toc424820709"/>
      <w:bookmarkStart w:id="8" w:name="_Toc428797174"/>
      <w:bookmarkStart w:id="9" w:name="_Toc428956666"/>
      <w:bookmarkStart w:id="10" w:name="_Toc433374342"/>
      <w:bookmarkStart w:id="11" w:name="_Toc435179933"/>
      <w:bookmarkStart w:id="12" w:name="_Toc506220413"/>
      <w:r w:rsidRPr="00B02064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Требования по оформлению реферата</w:t>
      </w:r>
      <w:bookmarkEnd w:id="7"/>
      <w:bookmarkEnd w:id="8"/>
      <w:bookmarkEnd w:id="9"/>
      <w:bookmarkEnd w:id="10"/>
      <w:bookmarkEnd w:id="11"/>
      <w:bookmarkEnd w:id="12"/>
    </w:p>
    <w:p w:rsidR="00B02064" w:rsidRPr="00B02064" w:rsidRDefault="00B02064" w:rsidP="00B02064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b/>
          <w:i/>
          <w:sz w:val="24"/>
          <w:szCs w:val="24"/>
        </w:rPr>
        <w:t>Реферат</w:t>
      </w:r>
      <w:r w:rsidRPr="00B02064">
        <w:rPr>
          <w:rFonts w:ascii="Times New Roman" w:eastAsia="Calibri" w:hAnsi="Times New Roman" w:cs="Times New Roman"/>
          <w:i/>
          <w:sz w:val="24"/>
          <w:szCs w:val="24"/>
        </w:rPr>
        <w:t xml:space="preserve"> (от лат. </w:t>
      </w:r>
      <w:proofErr w:type="spellStart"/>
      <w:r w:rsidRPr="00B02064">
        <w:rPr>
          <w:rFonts w:ascii="Times New Roman" w:eastAsia="Calibri" w:hAnsi="Times New Roman" w:cs="Times New Roman"/>
          <w:i/>
          <w:sz w:val="24"/>
          <w:szCs w:val="24"/>
        </w:rPr>
        <w:t>refero</w:t>
      </w:r>
      <w:proofErr w:type="spellEnd"/>
      <w:r w:rsidRPr="00B02064">
        <w:rPr>
          <w:rFonts w:ascii="Times New Roman" w:eastAsia="Calibri" w:hAnsi="Times New Roman" w:cs="Times New Roman"/>
          <w:i/>
          <w:sz w:val="24"/>
          <w:szCs w:val="24"/>
        </w:rPr>
        <w:t xml:space="preserve"> – докладываю, сообщаю) представляет собой особое сочинение, в котором кратко, с определениями и выводами излагаются основные положения темы или проблемы</w:t>
      </w: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. Данная форма контроля является самостоятельной исследовательской работой. Поэтому </w:t>
      </w:r>
      <w:r w:rsidRPr="00B0206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недопустимо простое копирование текста из книги, либо же скачивание из сети Интернет готовой работы!</w:t>
      </w: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 Студент должен постараться раскрыть суть в исследуемой проблеме, привести имеющиеся точки зрения, а также обосновать собственный взгляд на нее. Поэтому требования к реферату относятся, прежде всего, к оформлению и его содержанию, которое должно быть логично изложено, и отличаться проблемно-тематическим характером. Помимо четко изложенного и структурированного материала, обязательно наличие выводов по каждому параграфу и общих по всей работе.</w:t>
      </w:r>
    </w:p>
    <w:p w:rsidR="00B02064" w:rsidRPr="00B02064" w:rsidRDefault="00B02064" w:rsidP="00B02064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2064" w:rsidRPr="00B02064" w:rsidRDefault="00B02064" w:rsidP="00B02064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b/>
          <w:i/>
          <w:sz w:val="24"/>
          <w:szCs w:val="24"/>
        </w:rPr>
        <w:t>Тематика рефератов</w:t>
      </w: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 разрабатывается преподавателем дисциплины и предоставляется студентам заранее либо самим преподавателем, либо методистом соответствующей кафедры (через старост).</w:t>
      </w:r>
    </w:p>
    <w:p w:rsidR="00B02064" w:rsidRPr="00B02064" w:rsidRDefault="00B02064" w:rsidP="00B02064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b/>
          <w:i/>
          <w:sz w:val="24"/>
          <w:szCs w:val="24"/>
        </w:rPr>
        <w:t>Реферат выполняется</w:t>
      </w: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 на листах формата А</w:t>
      </w:r>
      <w:proofErr w:type="gramStart"/>
      <w:r w:rsidRPr="00B02064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 в компьютерном варианте. </w:t>
      </w:r>
    </w:p>
    <w:p w:rsidR="00B02064" w:rsidRPr="00B02064" w:rsidRDefault="00B02064" w:rsidP="00B02064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Поля: </w:t>
      </w:r>
      <w:r w:rsidRPr="00B0206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верхнее, нижнее – 2 см, правое – 1,5 см,  левое – 3 см,  шрифт </w:t>
      </w:r>
      <w:proofErr w:type="spellStart"/>
      <w:r w:rsidRPr="00B0206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Times</w:t>
      </w:r>
      <w:proofErr w:type="spellEnd"/>
      <w:r w:rsidRPr="00B0206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B0206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New</w:t>
      </w:r>
      <w:proofErr w:type="spellEnd"/>
      <w:r w:rsidRPr="00B0206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B0206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Roman</w:t>
      </w:r>
      <w:proofErr w:type="spellEnd"/>
      <w:r w:rsidRPr="00B02064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, размер шрифта – 12-14, интервал – 1,5, абзац – 1,25, выравнивание по ширине!  </w:t>
      </w:r>
      <w:proofErr w:type="gramEnd"/>
    </w:p>
    <w:p w:rsidR="00B02064" w:rsidRPr="00B02064" w:rsidRDefault="00B02064" w:rsidP="00B02064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sz w:val="24"/>
          <w:szCs w:val="24"/>
        </w:rPr>
        <w:t xml:space="preserve">Объем реферата 15-20листов.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</w:t>
      </w:r>
      <w:proofErr w:type="gramStart"/>
      <w:r w:rsidRPr="00B02064">
        <w:rPr>
          <w:rFonts w:ascii="Times New Roman" w:eastAsia="Calibri" w:hAnsi="Times New Roman" w:cs="Times New Roman"/>
          <w:sz w:val="24"/>
          <w:szCs w:val="24"/>
        </w:rPr>
        <w:t>Например: (см. приложение (порядковый номер).</w:t>
      </w:r>
      <w:proofErr w:type="gramEnd"/>
    </w:p>
    <w:p w:rsidR="00B02064" w:rsidRPr="00B02064" w:rsidRDefault="00B02064" w:rsidP="00B02064">
      <w:pPr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064">
        <w:rPr>
          <w:rFonts w:ascii="Times New Roman" w:eastAsia="Calibri" w:hAnsi="Times New Roman" w:cs="Times New Roman"/>
          <w:sz w:val="24"/>
          <w:szCs w:val="24"/>
        </w:rPr>
        <w:t>Нумерация страниц обязательна. Номер страницы ставится в левом нижнем углу страницы. Титульный лист не нумеруется.</w:t>
      </w:r>
    </w:p>
    <w:p w:rsidR="006F5591" w:rsidRDefault="006F5591">
      <w:bookmarkStart w:id="13" w:name="_GoBack"/>
      <w:bookmarkEnd w:id="13"/>
    </w:p>
    <w:sectPr w:rsidR="006F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BAA"/>
    <w:multiLevelType w:val="hybridMultilevel"/>
    <w:tmpl w:val="EC901A08"/>
    <w:lvl w:ilvl="0" w:tplc="16D0A22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42DBE"/>
    <w:multiLevelType w:val="hybridMultilevel"/>
    <w:tmpl w:val="F392B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D4"/>
    <w:rsid w:val="005D71D4"/>
    <w:rsid w:val="006F5591"/>
    <w:rsid w:val="00B0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diplom.ru/diplom6/18/" TargetMode="External"/><Relationship Id="rId18" Type="http://schemas.openxmlformats.org/officeDocument/2006/relationships/hyperlink" Target="http://www.rusdiplom.ru/diplom6/30/" TargetMode="External"/><Relationship Id="rId26" Type="http://schemas.openxmlformats.org/officeDocument/2006/relationships/hyperlink" Target="http://www.rusdiplom.ru/diplom6/81/" TargetMode="External"/><Relationship Id="rId21" Type="http://schemas.openxmlformats.org/officeDocument/2006/relationships/hyperlink" Target="http://www.rusdiplom.ru/diplom6/43/" TargetMode="External"/><Relationship Id="rId34" Type="http://schemas.openxmlformats.org/officeDocument/2006/relationships/hyperlink" Target="http://www.rusdiplom.ru/diplom6/145/" TargetMode="External"/><Relationship Id="rId7" Type="http://schemas.openxmlformats.org/officeDocument/2006/relationships/hyperlink" Target="http://www.rusdiplom.ru/diplom6/04/" TargetMode="External"/><Relationship Id="rId12" Type="http://schemas.openxmlformats.org/officeDocument/2006/relationships/hyperlink" Target="http://www.rusdiplom.ru/diplom6/17/" TargetMode="External"/><Relationship Id="rId17" Type="http://schemas.openxmlformats.org/officeDocument/2006/relationships/hyperlink" Target="http://www.rusdiplom.ru/diplom6/28/" TargetMode="External"/><Relationship Id="rId25" Type="http://schemas.openxmlformats.org/officeDocument/2006/relationships/hyperlink" Target="http://www.rusdiplom.ru/diplom6/80/" TargetMode="External"/><Relationship Id="rId33" Type="http://schemas.openxmlformats.org/officeDocument/2006/relationships/hyperlink" Target="http://www.rusdiplom.ru/diplom6/9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diplom.ru/diplom6/24/" TargetMode="External"/><Relationship Id="rId20" Type="http://schemas.openxmlformats.org/officeDocument/2006/relationships/hyperlink" Target="http://www.rusdiplom.ru/diplom6/38/" TargetMode="External"/><Relationship Id="rId29" Type="http://schemas.openxmlformats.org/officeDocument/2006/relationships/hyperlink" Target="http://www.rusdiplom.ru/diplom6/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usdiplom.ru/diplom6/01/" TargetMode="External"/><Relationship Id="rId11" Type="http://schemas.openxmlformats.org/officeDocument/2006/relationships/hyperlink" Target="http://www.rusdiplom.ru/diplom6/16/" TargetMode="External"/><Relationship Id="rId24" Type="http://schemas.openxmlformats.org/officeDocument/2006/relationships/hyperlink" Target="http://www.rusdiplom.ru/diplom6/55/" TargetMode="External"/><Relationship Id="rId32" Type="http://schemas.openxmlformats.org/officeDocument/2006/relationships/hyperlink" Target="http://www.rusdiplom.ru/diplom6/93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usdiplom.ru/diplom6/22/" TargetMode="External"/><Relationship Id="rId23" Type="http://schemas.openxmlformats.org/officeDocument/2006/relationships/hyperlink" Target="http://www.rusdiplom.ru/diplom6/48/" TargetMode="External"/><Relationship Id="rId28" Type="http://schemas.openxmlformats.org/officeDocument/2006/relationships/hyperlink" Target="http://www.rusdiplom.ru/diplom6/8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usdiplom.ru/diplom6/13/" TargetMode="External"/><Relationship Id="rId19" Type="http://schemas.openxmlformats.org/officeDocument/2006/relationships/hyperlink" Target="http://www.rusdiplom.ru/diplom6/33/" TargetMode="External"/><Relationship Id="rId31" Type="http://schemas.openxmlformats.org/officeDocument/2006/relationships/hyperlink" Target="http://www.rusdiplom.ru/diplom6/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diplom.ru/diplom6/11/" TargetMode="External"/><Relationship Id="rId14" Type="http://schemas.openxmlformats.org/officeDocument/2006/relationships/hyperlink" Target="http://www.rusdiplom.ru/diplom6/21/" TargetMode="External"/><Relationship Id="rId22" Type="http://schemas.openxmlformats.org/officeDocument/2006/relationships/hyperlink" Target="http://www.rusdiplom.ru/diplom6/47/" TargetMode="External"/><Relationship Id="rId27" Type="http://schemas.openxmlformats.org/officeDocument/2006/relationships/hyperlink" Target="http://www.rusdiplom.ru/diplom6/82/" TargetMode="External"/><Relationship Id="rId30" Type="http://schemas.openxmlformats.org/officeDocument/2006/relationships/hyperlink" Target="http://www.rusdiplom.ru/diplom6/89/" TargetMode="External"/><Relationship Id="rId35" Type="http://schemas.openxmlformats.org/officeDocument/2006/relationships/hyperlink" Target="http://www.rusdiplom.ru/diplom6/174/" TargetMode="External"/><Relationship Id="rId8" Type="http://schemas.openxmlformats.org/officeDocument/2006/relationships/hyperlink" Target="http://www.rusdiplom.ru/diplom6/05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5592</Characters>
  <Application>Microsoft Office Word</Application>
  <DocSecurity>0</DocSecurity>
  <Lines>46</Lines>
  <Paragraphs>13</Paragraphs>
  <ScaleCrop>false</ScaleCrop>
  <Company>diakov.net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2018-06-26T11:54:00Z</dcterms:created>
  <dcterms:modified xsi:type="dcterms:W3CDTF">2018-06-26T11:54:00Z</dcterms:modified>
</cp:coreProperties>
</file>