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C7" w:rsidRPr="00FF6C35" w:rsidRDefault="00AA32C7" w:rsidP="00AA32C7">
      <w:pPr>
        <w:jc w:val="both"/>
        <w:rPr>
          <w:rFonts w:ascii="Arial" w:hAnsi="Arial" w:cs="Arial"/>
          <w:sz w:val="28"/>
          <w:szCs w:val="28"/>
        </w:rPr>
      </w:pPr>
      <w:r w:rsidRPr="00FF6C35">
        <w:rPr>
          <w:rFonts w:ascii="Arial" w:hAnsi="Arial" w:cs="Arial"/>
          <w:sz w:val="28"/>
          <w:szCs w:val="28"/>
        </w:rPr>
        <w:t>Вариант 10</w:t>
      </w:r>
    </w:p>
    <w:p w:rsidR="00AA32C7" w:rsidRPr="00FF6C35" w:rsidRDefault="00AA32C7" w:rsidP="00AA32C7">
      <w:pPr>
        <w:jc w:val="both"/>
        <w:rPr>
          <w:rFonts w:ascii="Arial" w:hAnsi="Arial" w:cs="Arial"/>
          <w:sz w:val="28"/>
          <w:szCs w:val="28"/>
        </w:rPr>
      </w:pPr>
      <w:r w:rsidRPr="00FF6C35">
        <w:rPr>
          <w:rFonts w:ascii="Arial" w:hAnsi="Arial" w:cs="Arial"/>
          <w:sz w:val="28"/>
          <w:szCs w:val="28"/>
        </w:rPr>
        <w:t>1.</w:t>
      </w:r>
      <w:r w:rsidRPr="00CE3D46">
        <w:rPr>
          <w:rFonts w:ascii="Arial" w:hAnsi="Arial" w:cs="Arial"/>
          <w:sz w:val="28"/>
          <w:szCs w:val="28"/>
        </w:rPr>
        <w:t xml:space="preserve"> Какие </w:t>
      </w:r>
      <w:proofErr w:type="gramStart"/>
      <w:r w:rsidRPr="00CE3D46">
        <w:rPr>
          <w:rFonts w:ascii="Arial" w:hAnsi="Arial" w:cs="Arial"/>
          <w:sz w:val="28"/>
          <w:szCs w:val="28"/>
        </w:rPr>
        <w:t xml:space="preserve">блоки </w:t>
      </w:r>
      <w:r>
        <w:rPr>
          <w:rFonts w:ascii="Arial" w:hAnsi="Arial" w:cs="Arial"/>
          <w:sz w:val="28"/>
          <w:szCs w:val="28"/>
        </w:rPr>
        <w:t xml:space="preserve"> входят</w:t>
      </w:r>
      <w:proofErr w:type="gramEnd"/>
      <w:r>
        <w:rPr>
          <w:rFonts w:ascii="Arial" w:hAnsi="Arial" w:cs="Arial"/>
          <w:sz w:val="28"/>
          <w:szCs w:val="28"/>
        </w:rPr>
        <w:t xml:space="preserve"> в состав группового</w:t>
      </w:r>
      <w:r w:rsidRPr="00CE3D46">
        <w:rPr>
          <w:rFonts w:ascii="Arial" w:hAnsi="Arial" w:cs="Arial"/>
          <w:sz w:val="28"/>
          <w:szCs w:val="28"/>
        </w:rPr>
        <w:t xml:space="preserve"> оборудования в ЦСП с ИКМ?</w:t>
      </w:r>
      <w:bookmarkStart w:id="0" w:name="_GoBack"/>
      <w:bookmarkEnd w:id="0"/>
    </w:p>
    <w:p w:rsidR="00AA32C7" w:rsidRPr="00FF6C35" w:rsidRDefault="00AA32C7" w:rsidP="00AA32C7">
      <w:pPr>
        <w:jc w:val="both"/>
        <w:rPr>
          <w:rFonts w:ascii="Arial" w:hAnsi="Arial" w:cs="Arial"/>
          <w:sz w:val="28"/>
          <w:szCs w:val="28"/>
        </w:rPr>
      </w:pPr>
      <w:r w:rsidRPr="00FF6C35">
        <w:rPr>
          <w:rFonts w:ascii="Arial" w:hAnsi="Arial" w:cs="Arial"/>
          <w:sz w:val="28"/>
          <w:szCs w:val="28"/>
        </w:rPr>
        <w:t>2.</w:t>
      </w:r>
      <w:r w:rsidRPr="00FF6C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F6C35">
        <w:rPr>
          <w:rFonts w:ascii="Arial" w:hAnsi="Arial" w:cs="Arial"/>
          <w:sz w:val="28"/>
          <w:szCs w:val="28"/>
        </w:rPr>
        <w:t xml:space="preserve">Уровни иерархии </w:t>
      </w:r>
      <w:r w:rsidRPr="00FF6C35">
        <w:rPr>
          <w:rFonts w:ascii="Arial" w:hAnsi="Arial" w:cs="Arial"/>
          <w:sz w:val="28"/>
          <w:szCs w:val="28"/>
          <w:lang w:val="en-US"/>
        </w:rPr>
        <w:t>SDH</w:t>
      </w:r>
      <w:r w:rsidRPr="00FF6C35">
        <w:rPr>
          <w:rFonts w:ascii="Arial" w:hAnsi="Arial" w:cs="Arial"/>
          <w:sz w:val="28"/>
          <w:szCs w:val="28"/>
        </w:rPr>
        <w:t xml:space="preserve">. Основные понятия в системах </w:t>
      </w:r>
      <w:r w:rsidRPr="00FF6C35">
        <w:rPr>
          <w:rFonts w:ascii="Arial" w:hAnsi="Arial" w:cs="Arial"/>
          <w:sz w:val="28"/>
          <w:szCs w:val="28"/>
          <w:lang w:val="en-US"/>
        </w:rPr>
        <w:t>SDH</w:t>
      </w:r>
      <w:r w:rsidRPr="00FF6C35">
        <w:rPr>
          <w:rFonts w:ascii="Arial" w:hAnsi="Arial" w:cs="Arial"/>
          <w:sz w:val="28"/>
          <w:szCs w:val="28"/>
        </w:rPr>
        <w:t xml:space="preserve"> (виды секций, трактов, маршрут и т.д.).</w:t>
      </w:r>
    </w:p>
    <w:p w:rsidR="00AA32C7" w:rsidRPr="00FF6C35" w:rsidRDefault="00AA32C7" w:rsidP="00AA32C7">
      <w:pPr>
        <w:jc w:val="both"/>
        <w:rPr>
          <w:rFonts w:ascii="Arial" w:hAnsi="Arial" w:cs="Arial"/>
          <w:sz w:val="28"/>
          <w:szCs w:val="28"/>
        </w:rPr>
      </w:pPr>
      <w:r w:rsidRPr="00FF6C35">
        <w:rPr>
          <w:rFonts w:ascii="Arial" w:hAnsi="Arial" w:cs="Arial"/>
          <w:sz w:val="28"/>
          <w:szCs w:val="28"/>
        </w:rPr>
        <w:t>3.</w:t>
      </w:r>
      <w:r w:rsidRPr="00FF6C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F6C35">
        <w:rPr>
          <w:rFonts w:ascii="Arial" w:hAnsi="Arial" w:cs="Arial"/>
          <w:sz w:val="28"/>
          <w:szCs w:val="28"/>
        </w:rPr>
        <w:t>Определите сколько периодов считывания (</w:t>
      </w:r>
      <w:proofErr w:type="spellStart"/>
      <w:r w:rsidRPr="00FF6C35">
        <w:rPr>
          <w:rFonts w:ascii="Arial" w:hAnsi="Arial" w:cs="Arial"/>
          <w:sz w:val="28"/>
          <w:szCs w:val="28"/>
        </w:rPr>
        <w:t>Тсч</w:t>
      </w:r>
      <w:proofErr w:type="spellEnd"/>
      <w:r w:rsidRPr="00FF6C35">
        <w:rPr>
          <w:rFonts w:ascii="Arial" w:hAnsi="Arial" w:cs="Arial"/>
          <w:sz w:val="28"/>
          <w:szCs w:val="28"/>
        </w:rPr>
        <w:t>) составляет период неоднородности (</w:t>
      </w:r>
      <w:proofErr w:type="spellStart"/>
      <w:r w:rsidRPr="00FF6C35">
        <w:rPr>
          <w:rFonts w:ascii="Arial" w:hAnsi="Arial" w:cs="Arial"/>
          <w:sz w:val="28"/>
          <w:szCs w:val="28"/>
        </w:rPr>
        <w:t>Тнеод</w:t>
      </w:r>
      <w:proofErr w:type="spellEnd"/>
      <w:r w:rsidRPr="00FF6C35">
        <w:rPr>
          <w:rFonts w:ascii="Arial" w:hAnsi="Arial" w:cs="Arial"/>
          <w:sz w:val="28"/>
          <w:szCs w:val="28"/>
        </w:rPr>
        <w:t>), при условии:</w:t>
      </w:r>
    </w:p>
    <w:p w:rsidR="00AA32C7" w:rsidRPr="00FF6C35" w:rsidRDefault="00AA32C7" w:rsidP="00AA32C7">
      <w:pPr>
        <w:jc w:val="both"/>
        <w:rPr>
          <w:rFonts w:ascii="Arial" w:hAnsi="Arial" w:cs="Arial"/>
          <w:sz w:val="28"/>
          <w:szCs w:val="28"/>
        </w:rPr>
      </w:pPr>
    </w:p>
    <w:p w:rsidR="00AA32C7" w:rsidRPr="00FF6C35" w:rsidRDefault="00AA32C7" w:rsidP="00AA32C7">
      <w:pPr>
        <w:jc w:val="both"/>
        <w:rPr>
          <w:rFonts w:ascii="Arial" w:hAnsi="Arial" w:cs="Arial"/>
          <w:sz w:val="28"/>
          <w:szCs w:val="28"/>
          <w:lang w:val="en-US"/>
        </w:rPr>
      </w:pPr>
      <w:r w:rsidRPr="00FF6C35">
        <w:rPr>
          <w:rFonts w:ascii="Arial" w:hAnsi="Arial" w:cs="Arial"/>
          <w:sz w:val="28"/>
          <w:szCs w:val="28"/>
          <w:lang w:val="en-US"/>
        </w:rPr>
        <w:object w:dxaOrig="20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4.25pt" o:ole="">
            <v:imagedata r:id="rId4" o:title=""/>
          </v:shape>
          <o:OLEObject Type="Embed" ProgID="Equation.3" ShapeID="_x0000_i1025" DrawAspect="Content" ObjectID="_1465797144" r:id="rId5"/>
        </w:object>
      </w:r>
    </w:p>
    <w:p w:rsidR="00A7024A" w:rsidRDefault="00A7024A"/>
    <w:sectPr w:rsidR="00A7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9C"/>
    <w:rsid w:val="001A329C"/>
    <w:rsid w:val="00A7024A"/>
    <w:rsid w:val="00A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42441-188F-4D06-B885-3D82AFF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Kurash</dc:creator>
  <cp:keywords/>
  <dc:description/>
  <cp:lastModifiedBy>Elena Kurash</cp:lastModifiedBy>
  <cp:revision>2</cp:revision>
  <dcterms:created xsi:type="dcterms:W3CDTF">2014-07-02T02:03:00Z</dcterms:created>
  <dcterms:modified xsi:type="dcterms:W3CDTF">2014-07-02T02:03:00Z</dcterms:modified>
</cp:coreProperties>
</file>