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B84" w:rsidRDefault="00980B84" w:rsidP="00980B84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 w:rsidRPr="00980B84">
        <w:rPr>
          <w:rFonts w:ascii="Times New Roman" w:eastAsia="Times New Roman" w:hAnsi="Times New Roman" w:cs="Times New Roman"/>
          <w:b/>
          <w:sz w:val="24"/>
          <w:szCs w:val="24"/>
        </w:rPr>
        <w:t>Темы курсовых работ по дисциплине «</w:t>
      </w:r>
      <w:r>
        <w:rPr>
          <w:rFonts w:ascii="Times New Roman" w:hAnsi="Times New Roman" w:cs="Times New Roman"/>
          <w:b/>
          <w:sz w:val="24"/>
          <w:szCs w:val="24"/>
        </w:rPr>
        <w:t>Инновационный менеджмент</w:t>
      </w:r>
      <w:r w:rsidRPr="00980B84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980B84" w:rsidRDefault="00980B84" w:rsidP="00980B8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980B84" w:rsidRDefault="00980B84" w:rsidP="00980B8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1. Инновационная политика России.</w:t>
      </w:r>
    </w:p>
    <w:p w:rsidR="00980B84" w:rsidRDefault="00980B84" w:rsidP="00980B8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2. Значение инновационной деятельности фирм (предприятий) в условиях переходной</w:t>
      </w:r>
    </w:p>
    <w:p w:rsidR="00980B84" w:rsidRDefault="00980B84" w:rsidP="00980B8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экономики.</w:t>
      </w:r>
    </w:p>
    <w:p w:rsidR="00980B84" w:rsidRDefault="00980B84" w:rsidP="00980B8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3. Основные направления государственного регулирования инновационной деятельности.</w:t>
      </w:r>
    </w:p>
    <w:p w:rsidR="00980B84" w:rsidRDefault="00980B84" w:rsidP="00980B8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4. Структура и закономерности инновационного процесса.</w:t>
      </w:r>
    </w:p>
    <w:p w:rsidR="00980B84" w:rsidRDefault="00980B84" w:rsidP="00980B8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5. Виды инноваций и содержание инновационной деятельности фирм.</w:t>
      </w:r>
    </w:p>
    <w:p w:rsidR="00980B84" w:rsidRDefault="00980B84" w:rsidP="00980B8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6. Инновационные фирмы и их особенности.</w:t>
      </w:r>
    </w:p>
    <w:p w:rsidR="00980B84" w:rsidRDefault="00980B84" w:rsidP="00980B8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7. Волновая и циклическая концепция развития инноваций.</w:t>
      </w:r>
    </w:p>
    <w:p w:rsidR="00980B84" w:rsidRDefault="00980B84" w:rsidP="00980B8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8. Линейная модель поэтапного развития инновационного процесса.</w:t>
      </w:r>
    </w:p>
    <w:p w:rsidR="00980B84" w:rsidRDefault="00980B84" w:rsidP="00980B8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9. Роль фундаментальных исследований в экономическом </w:t>
      </w:r>
      <w:proofErr w:type="gramStart"/>
      <w:r>
        <w:rPr>
          <w:rFonts w:ascii="TimesNewRoman" w:hAnsi="TimesNewRoman" w:cs="TimesNewRoman"/>
          <w:sz w:val="24"/>
          <w:szCs w:val="24"/>
        </w:rPr>
        <w:t>развитии</w:t>
      </w:r>
      <w:proofErr w:type="gramEnd"/>
      <w:r>
        <w:rPr>
          <w:rFonts w:ascii="TimesNewRoman" w:hAnsi="TimesNewRoman" w:cs="TimesNewRoman"/>
          <w:sz w:val="24"/>
          <w:szCs w:val="24"/>
        </w:rPr>
        <w:t>.</w:t>
      </w:r>
    </w:p>
    <w:p w:rsidR="00980B84" w:rsidRDefault="00980B84" w:rsidP="00980B8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10. Понятие и значение прикладных исследований.</w:t>
      </w:r>
    </w:p>
    <w:p w:rsidR="00980B84" w:rsidRDefault="00980B84" w:rsidP="00980B8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11. Сфера НИОКР и управление НИОКР.</w:t>
      </w:r>
    </w:p>
    <w:p w:rsidR="00980B84" w:rsidRDefault="00980B84" w:rsidP="00980B8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12. Проблемы внедрения новшеств.</w:t>
      </w:r>
    </w:p>
    <w:p w:rsidR="00980B84" w:rsidRDefault="00980B84" w:rsidP="00980B8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13. Развитие изобретательства в России.</w:t>
      </w:r>
    </w:p>
    <w:p w:rsidR="00980B84" w:rsidRDefault="00980B84" w:rsidP="00980B8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14. Критерии оценки (отбора) нововведений.</w:t>
      </w:r>
    </w:p>
    <w:p w:rsidR="00980B84" w:rsidRDefault="00980B84" w:rsidP="00980B8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15. Задачи инновационного менеджера и содержание его деятельности.</w:t>
      </w:r>
    </w:p>
    <w:p w:rsidR="00980B84" w:rsidRDefault="00980B84" w:rsidP="00980B8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16. Управление процессами создания новых знаний.</w:t>
      </w:r>
    </w:p>
    <w:p w:rsidR="00980B84" w:rsidRDefault="00980B84" w:rsidP="00980B8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17. Управление творческим потенциалом.</w:t>
      </w:r>
    </w:p>
    <w:p w:rsidR="00980B84" w:rsidRDefault="00980B84" w:rsidP="00980B8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18. Управление освоением новшеств.</w:t>
      </w:r>
    </w:p>
    <w:p w:rsidR="00980B84" w:rsidRDefault="00980B84" w:rsidP="00980B8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19. Социальные и психологические аспекты нововведений.</w:t>
      </w:r>
    </w:p>
    <w:p w:rsidR="00980B84" w:rsidRDefault="00980B84" w:rsidP="00980B8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20. Государственное регулирование крупномасштабных инновационных процессов.</w:t>
      </w:r>
    </w:p>
    <w:p w:rsidR="00980B84" w:rsidRDefault="00980B84" w:rsidP="00980B8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21. Инновационная стратегия: выбор и обоснование.</w:t>
      </w:r>
    </w:p>
    <w:p w:rsidR="00980B84" w:rsidRDefault="00980B84" w:rsidP="00980B8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22. Механизм управления инновациями.</w:t>
      </w:r>
    </w:p>
    <w:p w:rsidR="00980B84" w:rsidRDefault="00980B84" w:rsidP="00980B8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23. Инновационный рынок: становление и развитие.</w:t>
      </w:r>
    </w:p>
    <w:p w:rsidR="00980B84" w:rsidRDefault="00980B84" w:rsidP="00980B8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24. Подготовка и организация использования нововведений.</w:t>
      </w:r>
    </w:p>
    <w:p w:rsidR="00980B84" w:rsidRDefault="00980B84" w:rsidP="00980B8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25. Управление рабочей группой.</w:t>
      </w:r>
    </w:p>
    <w:p w:rsidR="00980B84" w:rsidRDefault="00980B84" w:rsidP="00980B8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26. Жизнь и деятельность Н.Д.Кондратьева.</w:t>
      </w:r>
    </w:p>
    <w:p w:rsidR="00980B84" w:rsidRDefault="00980B84" w:rsidP="00980B8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27. Управление персоналом в научных </w:t>
      </w:r>
      <w:proofErr w:type="gramStart"/>
      <w:r>
        <w:rPr>
          <w:rFonts w:ascii="TimesNewRoman" w:hAnsi="TimesNewRoman" w:cs="TimesNewRoman"/>
          <w:sz w:val="24"/>
          <w:szCs w:val="24"/>
        </w:rPr>
        <w:t>организациях</w:t>
      </w:r>
      <w:proofErr w:type="gramEnd"/>
      <w:r>
        <w:rPr>
          <w:rFonts w:ascii="TimesNewRoman" w:hAnsi="TimesNewRoman" w:cs="TimesNewRoman"/>
          <w:sz w:val="24"/>
          <w:szCs w:val="24"/>
        </w:rPr>
        <w:t>.</w:t>
      </w:r>
    </w:p>
    <w:p w:rsidR="00980B84" w:rsidRDefault="00980B84" w:rsidP="00980B8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28. Характеристика результатов инновационной деятельности.</w:t>
      </w:r>
    </w:p>
    <w:p w:rsidR="00980B84" w:rsidRDefault="00980B84" w:rsidP="00980B8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29. Конкурентоспособность продукции, ее значение и способы обеспечения.</w:t>
      </w:r>
    </w:p>
    <w:p w:rsidR="00980B84" w:rsidRDefault="00980B84" w:rsidP="00980B8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30. Научная организация как организационная структура инновационного менеджмента.</w:t>
      </w:r>
    </w:p>
    <w:p w:rsidR="00980B84" w:rsidRDefault="00980B84" w:rsidP="00980B8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31. Оценка опытной базы науки.</w:t>
      </w:r>
    </w:p>
    <w:p w:rsidR="00980B84" w:rsidRDefault="00980B84" w:rsidP="00980B8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32. Мобильность научных кадров.</w:t>
      </w:r>
    </w:p>
    <w:p w:rsidR="00980B84" w:rsidRDefault="00980B84" w:rsidP="00980B8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33. Анализ спроса на научно-техническую продукцию.</w:t>
      </w:r>
    </w:p>
    <w:p w:rsidR="00980B84" w:rsidRDefault="00980B84" w:rsidP="00980B8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34. Управление научно-технической деятельностью.</w:t>
      </w:r>
    </w:p>
    <w:p w:rsidR="00980B84" w:rsidRDefault="00980B84" w:rsidP="00980B8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35. Управление материально-технической базой науки.</w:t>
      </w:r>
    </w:p>
    <w:p w:rsidR="00980B84" w:rsidRDefault="00980B84" w:rsidP="00980B8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36. Приоритетные направления развития науки и техники.</w:t>
      </w:r>
    </w:p>
    <w:p w:rsidR="00980B84" w:rsidRDefault="00980B84" w:rsidP="00980B8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37. Методы и значение сертификации продукции.</w:t>
      </w:r>
    </w:p>
    <w:p w:rsidR="00980B84" w:rsidRDefault="00980B84" w:rsidP="00980B8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38. Инновации в социальной сфере.</w:t>
      </w:r>
    </w:p>
    <w:p w:rsidR="00980B84" w:rsidRDefault="00980B84" w:rsidP="00980B8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39. Социально-экономические цели научных исследований и разработок.</w:t>
      </w:r>
    </w:p>
    <w:p w:rsidR="00980B84" w:rsidRDefault="00980B84" w:rsidP="00980B8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40. Экспертиза инновационных проектов.</w:t>
      </w:r>
    </w:p>
    <w:p w:rsidR="00980B84" w:rsidRDefault="00980B84" w:rsidP="00980B8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41. Источники финансирования науки и инноваций.</w:t>
      </w:r>
    </w:p>
    <w:p w:rsidR="00980B84" w:rsidRDefault="00980B84" w:rsidP="00980B8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42. Оценка эффективности затрат на научные исследования и разработки.</w:t>
      </w:r>
    </w:p>
    <w:p w:rsidR="00980B84" w:rsidRDefault="00980B84" w:rsidP="00980B8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43. Результативность инновационной деятельности.</w:t>
      </w:r>
    </w:p>
    <w:p w:rsidR="00980B84" w:rsidRDefault="00980B84" w:rsidP="00980B8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44. Роль функционально-стоимостного анализа в </w:t>
      </w:r>
      <w:proofErr w:type="gramStart"/>
      <w:r>
        <w:rPr>
          <w:rFonts w:ascii="TimesNewRoman" w:hAnsi="TimesNewRoman" w:cs="TimesNewRoman"/>
          <w:sz w:val="24"/>
          <w:szCs w:val="24"/>
        </w:rPr>
        <w:t>управлении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качеством новой продукции.</w:t>
      </w:r>
    </w:p>
    <w:p w:rsidR="00980B84" w:rsidRDefault="00980B84" w:rsidP="00980B8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45. Инновационное предпринимательство.</w:t>
      </w:r>
    </w:p>
    <w:p w:rsidR="00980B84" w:rsidRDefault="00980B84" w:rsidP="00980B8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46. Современные инновации на </w:t>
      </w:r>
      <w:proofErr w:type="gramStart"/>
      <w:r>
        <w:rPr>
          <w:rFonts w:ascii="TimesNewRoman" w:hAnsi="TimesNewRoman" w:cs="TimesNewRoman"/>
          <w:sz w:val="24"/>
          <w:szCs w:val="24"/>
        </w:rPr>
        <w:t>рынке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образовательных услуг.</w:t>
      </w:r>
    </w:p>
    <w:p w:rsidR="00980B84" w:rsidRDefault="00980B84" w:rsidP="00980B8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47. Роль технопарков в современной экономике.</w:t>
      </w:r>
    </w:p>
    <w:p w:rsidR="00980B84" w:rsidRDefault="00980B84" w:rsidP="00980B8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48. Малые инновационные фирмы и их роль в экономике.</w:t>
      </w:r>
    </w:p>
    <w:p w:rsidR="00980B84" w:rsidRDefault="00980B84" w:rsidP="00980B8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49. Применение экспертных оценок в </w:t>
      </w:r>
      <w:proofErr w:type="gramStart"/>
      <w:r>
        <w:rPr>
          <w:rFonts w:ascii="TimesNewRoman" w:hAnsi="TimesNewRoman" w:cs="TimesNewRoman"/>
          <w:sz w:val="24"/>
          <w:szCs w:val="24"/>
        </w:rPr>
        <w:t>управлении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рисками.</w:t>
      </w:r>
    </w:p>
    <w:p w:rsidR="00980B84" w:rsidRDefault="00980B84" w:rsidP="00980B8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lastRenderedPageBreak/>
        <w:t>50. Количественные методы анализа рисков в инновационной деятельности.</w:t>
      </w:r>
    </w:p>
    <w:p w:rsidR="00980B84" w:rsidRDefault="00980B84" w:rsidP="00980B8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51. Организация управления научно-техническим развитием производства и качеством</w:t>
      </w:r>
    </w:p>
    <w:p w:rsidR="00980B84" w:rsidRDefault="00980B84" w:rsidP="00980B8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продукции.</w:t>
      </w:r>
    </w:p>
    <w:p w:rsidR="00980B84" w:rsidRPr="00980B84" w:rsidRDefault="00980B84" w:rsidP="00980B8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52. Восприятие нововведений производственной системой.</w:t>
      </w:r>
    </w:p>
    <w:sectPr w:rsidR="00980B84" w:rsidRPr="00980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05B4"/>
    <w:multiLevelType w:val="hybridMultilevel"/>
    <w:tmpl w:val="EA542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D7636"/>
    <w:multiLevelType w:val="hybridMultilevel"/>
    <w:tmpl w:val="9F143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0B84"/>
    <w:rsid w:val="00980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B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Михайловна</dc:creator>
  <cp:keywords/>
  <dc:description/>
  <cp:lastModifiedBy>Юлия Михайловна</cp:lastModifiedBy>
  <cp:revision>2</cp:revision>
  <dcterms:created xsi:type="dcterms:W3CDTF">2015-10-20T12:49:00Z</dcterms:created>
  <dcterms:modified xsi:type="dcterms:W3CDTF">2015-10-20T12:53:00Z</dcterms:modified>
</cp:coreProperties>
</file>