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9" w:rsidRPr="00544319" w:rsidRDefault="00544319" w:rsidP="00544319">
      <w:pPr>
        <w:spacing w:after="100" w:afterAutospacing="1" w:line="240" w:lineRule="auto"/>
        <w:jc w:val="center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Примерный план эссе:</w:t>
      </w:r>
    </w:p>
    <w:p w:rsidR="00544319" w:rsidRPr="00544319" w:rsidRDefault="00544319" w:rsidP="00544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Почему выбрана профессия инженера?</w:t>
      </w:r>
    </w:p>
    <w:p w:rsidR="00544319" w:rsidRPr="00544319" w:rsidRDefault="00544319" w:rsidP="00544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Почему выбрано направление 13.03.02 «Электроэнергетика и электротехника»?</w:t>
      </w:r>
    </w:p>
    <w:p w:rsidR="00544319" w:rsidRPr="00544319" w:rsidRDefault="00544319" w:rsidP="00544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 какому профилю я бы хоте</w:t>
      </w:r>
      <w:proofErr w:type="gram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л(</w:t>
      </w:r>
      <w:proofErr w:type="gram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а) обучаться. Почему?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К зачету допускаются только те студенты, у которых зачтено индивидуальное домашнее задание.</w:t>
      </w:r>
    </w:p>
    <w:p w:rsidR="00544319" w:rsidRPr="00544319" w:rsidRDefault="00544319" w:rsidP="00544319">
      <w:pPr>
        <w:spacing w:after="100" w:afterAutospacing="1" w:line="240" w:lineRule="auto"/>
        <w:jc w:val="center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Основные требования к эссе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 своей структуре эссе содержит следующие разделы:</w:t>
      </w:r>
    </w:p>
    <w:p w:rsidR="00544319" w:rsidRPr="00544319" w:rsidRDefault="00544319" w:rsidP="0054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Титульный лист.</w:t>
      </w:r>
    </w:p>
    <w:p w:rsidR="00544319" w:rsidRPr="00544319" w:rsidRDefault="00544319" w:rsidP="0054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Содержание, или краткий план, выполняемой работы.</w:t>
      </w:r>
    </w:p>
    <w:p w:rsidR="00544319" w:rsidRPr="00544319" w:rsidRDefault="00544319" w:rsidP="005443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Основную часть.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Написание эссе проводится в аудитории, общим объемом от 2 до 3 (примерно) страниц. Страницы эссе должны иметь сквозную нумерацию. Первой страницей является титульный лист, на котором номер страницы не проставляется.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Основная часть предполагает последовательное, логичное и доказательное раскрытие темы эссе.</w:t>
      </w:r>
    </w:p>
    <w:p w:rsidR="00544319" w:rsidRPr="00544319" w:rsidRDefault="00544319" w:rsidP="00544319">
      <w:pPr>
        <w:spacing w:after="100" w:afterAutospacing="1" w:line="240" w:lineRule="auto"/>
        <w:jc w:val="center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ru-RU"/>
        </w:rPr>
        <w:t>Общие требования к оформлению эссе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При оформлении индивидуального домашнего задания необходимо соблюдать следующие требования:</w:t>
      </w:r>
    </w:p>
    <w:p w:rsidR="00544319" w:rsidRPr="00544319" w:rsidRDefault="00544319" w:rsidP="00544319">
      <w:pPr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1. Индивидуальное задание должно иметь титульный лист, оформленный в соответствии со стандартами ТПУ. На титульном листе указываются номер индивидуального задания, название дисциплины; фамилия, имя, отчество студента; номер группы, шифр. Образец оформления и шаблон титульного листа размещены на сайте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ИнЭО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в разделе СТУДЕНТУ </w:t>
      </w: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sym w:font="Symbol" w:char="F0AE"/>
      </w: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ДОКУМЕНТЫ (</w:t>
      </w:r>
      <w:hyperlink r:id="rId6" w:tgtFrame="_blank" w:history="1">
        <w:r w:rsidRPr="00544319">
          <w:rPr>
            <w:rFonts w:ascii="Arial" w:eastAsia="Times New Roman" w:hAnsi="Arial" w:cs="Arial"/>
            <w:color w:val="3C77BB"/>
            <w:sz w:val="21"/>
            <w:szCs w:val="21"/>
            <w:u w:val="single"/>
            <w:lang w:eastAsia="ru-RU"/>
          </w:rPr>
          <w:t>http://portal.tpu.ru/ido-tpu/students/control</w:t>
        </w:r>
      </w:hyperlink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).</w:t>
      </w: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>2. Эссе оформляется отдельным файлом.</w:t>
      </w: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 xml:space="preserve">3. Текст набирается в текстовом редакторе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Microsoft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Word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 Шрифт –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Times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New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Roman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, размер 12–14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pt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, для набора формул рекомендуется использовать редактор формул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Microsoft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Equation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или </w:t>
      </w:r>
      <w:proofErr w:type="spellStart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MathType</w:t>
      </w:r>
      <w:proofErr w:type="spellEnd"/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  <w:r w:rsidRPr="00544319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>4. Страницы задания должны иметь сквозную нумерацию.</w:t>
      </w:r>
    </w:p>
    <w:p w:rsidR="0088672A" w:rsidRDefault="0088672A">
      <w:bookmarkStart w:id="0" w:name="_GoBack"/>
      <w:bookmarkEnd w:id="0"/>
    </w:p>
    <w:sectPr w:rsidR="008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90E"/>
    <w:multiLevelType w:val="multilevel"/>
    <w:tmpl w:val="129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019E"/>
    <w:multiLevelType w:val="multilevel"/>
    <w:tmpl w:val="8A9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0"/>
    <w:rsid w:val="00544319"/>
    <w:rsid w:val="0088672A"/>
    <w:rsid w:val="00D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4319"/>
    <w:rPr>
      <w:i/>
      <w:iCs/>
    </w:rPr>
  </w:style>
  <w:style w:type="character" w:styleId="a5">
    <w:name w:val="Hyperlink"/>
    <w:basedOn w:val="a0"/>
    <w:uiPriority w:val="99"/>
    <w:semiHidden/>
    <w:unhideWhenUsed/>
    <w:rsid w:val="0054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4319"/>
    <w:rPr>
      <w:i/>
      <w:iCs/>
    </w:rPr>
  </w:style>
  <w:style w:type="character" w:styleId="a5">
    <w:name w:val="Hyperlink"/>
    <w:basedOn w:val="a0"/>
    <w:uiPriority w:val="99"/>
    <w:semiHidden/>
    <w:unhideWhenUsed/>
    <w:rsid w:val="0054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pu.ru/ido-tpu/students/contr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2018-08-27T06:16:00Z</dcterms:created>
  <dcterms:modified xsi:type="dcterms:W3CDTF">2018-08-27T06:17:00Z</dcterms:modified>
</cp:coreProperties>
</file>