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7E" w:rsidRDefault="00C0727E" w:rsidP="00C0727E">
      <w:pPr>
        <w:spacing w:line="240" w:lineRule="auto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Задача 1В</w:t>
      </w:r>
    </w:p>
    <w:p w:rsidR="00C0727E" w:rsidRDefault="00C0727E" w:rsidP="00C0727E">
      <w:pPr>
        <w:spacing w:line="240" w:lineRule="auto"/>
        <w:rPr>
          <w:sz w:val="28"/>
          <w:szCs w:val="20"/>
        </w:rPr>
      </w:pPr>
    </w:p>
    <w:p w:rsidR="00C0727E" w:rsidRDefault="00C0727E" w:rsidP="00C0727E">
      <w:pPr>
        <w:spacing w:line="240" w:lineRule="auto"/>
        <w:ind w:firstLine="709"/>
        <w:rPr>
          <w:sz w:val="28"/>
        </w:rPr>
      </w:pPr>
      <w:r>
        <w:rPr>
          <w:i/>
          <w:sz w:val="28"/>
        </w:rPr>
        <w:t>Произведите деление затрат</w:t>
      </w:r>
      <w:r>
        <w:rPr>
          <w:sz w:val="28"/>
        </w:rPr>
        <w:t xml:space="preserve"> на переменные и </w:t>
      </w:r>
      <w:proofErr w:type="gramStart"/>
      <w:r>
        <w:rPr>
          <w:sz w:val="28"/>
        </w:rPr>
        <w:t>постоянные  методами</w:t>
      </w:r>
      <w:proofErr w:type="gramEnd"/>
      <w:r>
        <w:rPr>
          <w:sz w:val="28"/>
        </w:rPr>
        <w:t xml:space="preserve"> «мини-макси» (метод высшей и низшей точек), статистическим методом и методом наименьших квадратов. </w:t>
      </w:r>
    </w:p>
    <w:p w:rsidR="00C0727E" w:rsidRDefault="00C0727E" w:rsidP="00C0727E">
      <w:pPr>
        <w:spacing w:line="240" w:lineRule="auto"/>
        <w:ind w:firstLine="709"/>
        <w:rPr>
          <w:sz w:val="28"/>
        </w:rPr>
      </w:pPr>
      <w:r>
        <w:rPr>
          <w:i/>
          <w:sz w:val="28"/>
        </w:rPr>
        <w:t>Найдите</w:t>
      </w:r>
      <w:r>
        <w:rPr>
          <w:sz w:val="28"/>
        </w:rPr>
        <w:t xml:space="preserve"> прогнозируемую величину для объема: </w:t>
      </w:r>
    </w:p>
    <w:p w:rsidR="00C0727E" w:rsidRDefault="00C0727E" w:rsidP="00C0727E">
      <w:pPr>
        <w:spacing w:line="240" w:lineRule="auto"/>
        <w:ind w:firstLine="709"/>
        <w:rPr>
          <w:sz w:val="28"/>
        </w:rPr>
      </w:pPr>
      <w:r>
        <w:rPr>
          <w:sz w:val="28"/>
        </w:rPr>
        <w:t>вариант В – 5200 единиц,</w:t>
      </w:r>
    </w:p>
    <w:p w:rsidR="00C0727E" w:rsidRDefault="00C0727E" w:rsidP="00C0727E">
      <w:pPr>
        <w:spacing w:line="240" w:lineRule="auto"/>
        <w:ind w:firstLine="709"/>
        <w:rPr>
          <w:sz w:val="16"/>
          <w:szCs w:val="16"/>
        </w:rPr>
      </w:pPr>
    </w:p>
    <w:p w:rsidR="00C0727E" w:rsidRDefault="00C0727E" w:rsidP="00C0727E">
      <w:pPr>
        <w:pStyle w:val="1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Фактическая величина коммерческих расходов за отчетный период</w:t>
      </w:r>
    </w:p>
    <w:p w:rsidR="00C0727E" w:rsidRDefault="00C0727E" w:rsidP="00C0727E">
      <w:pPr>
        <w:spacing w:line="240" w:lineRule="auto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536"/>
        <w:gridCol w:w="1158"/>
        <w:gridCol w:w="1417"/>
        <w:gridCol w:w="1276"/>
        <w:gridCol w:w="1417"/>
      </w:tblGrid>
      <w:tr w:rsidR="00C0727E" w:rsidTr="00966011">
        <w:trPr>
          <w:cantSplit/>
          <w:trHeight w:val="262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Отчетный период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C0727E" w:rsidTr="00966011">
        <w:trPr>
          <w:cantSplit/>
          <w:trHeight w:val="364"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Default="00C0727E" w:rsidP="0096601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Объем продукции, ед.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Фактические затраты, тыс. ДЕ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Объем продукции,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Фактические затраты, тыс. 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Default="00C0727E" w:rsidP="00966011">
            <w:pPr>
              <w:spacing w:line="240" w:lineRule="auto"/>
              <w:ind w:left="-57" w:right="-57" w:firstLine="108"/>
              <w:rPr>
                <w:sz w:val="24"/>
              </w:rPr>
            </w:pPr>
            <w:r>
              <w:rPr>
                <w:sz w:val="24"/>
              </w:rPr>
              <w:t xml:space="preserve">Объем продукции, </w:t>
            </w:r>
          </w:p>
          <w:p w:rsidR="00C0727E" w:rsidRDefault="00C0727E" w:rsidP="00966011">
            <w:pPr>
              <w:spacing w:line="240" w:lineRule="auto"/>
              <w:ind w:left="-57" w:right="-57" w:firstLine="108"/>
              <w:rPr>
                <w:sz w:val="24"/>
              </w:rPr>
            </w:pPr>
            <w:r>
              <w:rPr>
                <w:sz w:val="24"/>
              </w:rPr>
              <w:t>тыс.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Фактические затраты, тыс. ДЕ</w:t>
            </w:r>
          </w:p>
        </w:tc>
      </w:tr>
      <w:tr w:rsidR="00C0727E" w:rsidTr="009660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1080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1010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1170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1290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1720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1950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740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1230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1190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1420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147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195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235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270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263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155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163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243</w:t>
            </w:r>
          </w:p>
          <w:p w:rsidR="00C0727E" w:rsidRDefault="00C0727E" w:rsidP="00966011">
            <w:pPr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Pr="00821076" w:rsidRDefault="00C0727E" w:rsidP="00966011">
            <w:pPr>
              <w:spacing w:line="240" w:lineRule="auto"/>
              <w:rPr>
                <w:b/>
                <w:color w:val="A5A5A5" w:themeColor="accent3"/>
                <w:sz w:val="24"/>
              </w:rPr>
            </w:pPr>
            <w:r w:rsidRPr="00821076">
              <w:rPr>
                <w:b/>
                <w:color w:val="A5A5A5" w:themeColor="accent3"/>
                <w:sz w:val="24"/>
              </w:rPr>
              <w:t>2150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4570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4820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5580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5510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6150</w:t>
            </w:r>
          </w:p>
          <w:p w:rsidR="00C0727E" w:rsidRPr="00821076" w:rsidRDefault="00C0727E" w:rsidP="00966011">
            <w:pPr>
              <w:spacing w:line="240" w:lineRule="auto"/>
              <w:rPr>
                <w:b/>
                <w:color w:val="FF0000"/>
                <w:sz w:val="24"/>
              </w:rPr>
            </w:pPr>
            <w:r w:rsidRPr="00821076">
              <w:rPr>
                <w:b/>
                <w:color w:val="FF0000"/>
                <w:sz w:val="24"/>
              </w:rPr>
              <w:t>6270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4860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5300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5000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6100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5840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Pr="00821076" w:rsidRDefault="00C0727E" w:rsidP="00966011">
            <w:pPr>
              <w:spacing w:line="240" w:lineRule="auto"/>
              <w:rPr>
                <w:b/>
                <w:color w:val="A5A5A5" w:themeColor="accent3"/>
                <w:sz w:val="24"/>
              </w:rPr>
            </w:pPr>
            <w:r w:rsidRPr="00821076">
              <w:rPr>
                <w:b/>
                <w:color w:val="A5A5A5" w:themeColor="accent3"/>
                <w:sz w:val="24"/>
              </w:rPr>
              <w:t>381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533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560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710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700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835</w:t>
            </w:r>
          </w:p>
          <w:p w:rsidR="00C0727E" w:rsidRPr="00821076" w:rsidRDefault="00C0727E" w:rsidP="00966011">
            <w:pPr>
              <w:spacing w:line="240" w:lineRule="auto"/>
              <w:rPr>
                <w:b/>
                <w:color w:val="FF0000"/>
                <w:sz w:val="24"/>
              </w:rPr>
            </w:pPr>
            <w:r w:rsidRPr="00821076">
              <w:rPr>
                <w:b/>
                <w:color w:val="FF0000"/>
                <w:sz w:val="24"/>
              </w:rPr>
              <w:t>865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567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620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600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854</w:t>
            </w:r>
          </w:p>
          <w:p w:rsidR="00C0727E" w:rsidRPr="00344592" w:rsidRDefault="00C0727E" w:rsidP="00966011">
            <w:pPr>
              <w:spacing w:line="240" w:lineRule="auto"/>
              <w:rPr>
                <w:b/>
                <w:sz w:val="24"/>
              </w:rPr>
            </w:pPr>
            <w:r w:rsidRPr="00344592">
              <w:rPr>
                <w:b/>
                <w:sz w:val="24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182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220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205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210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166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1140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1190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1350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1550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1340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1445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2290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2260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1105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1165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1130</w:t>
            </w:r>
          </w:p>
          <w:p w:rsidR="00C0727E" w:rsidRDefault="00C0727E" w:rsidP="009660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1210</w:t>
            </w:r>
          </w:p>
        </w:tc>
      </w:tr>
    </w:tbl>
    <w:p w:rsidR="00C2655C" w:rsidRDefault="00C2655C"/>
    <w:p w:rsidR="00C0727E" w:rsidRDefault="00C0727E"/>
    <w:p w:rsidR="00C0727E" w:rsidRDefault="00C0727E"/>
    <w:p w:rsidR="00C0727E" w:rsidRDefault="00C0727E"/>
    <w:p w:rsidR="00C0727E" w:rsidRDefault="00C0727E"/>
    <w:p w:rsidR="00C0727E" w:rsidRPr="005760FB" w:rsidRDefault="00C0727E" w:rsidP="00C0727E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Задача 9А</w:t>
      </w:r>
    </w:p>
    <w:p w:rsidR="00C0727E" w:rsidRPr="00D03273" w:rsidRDefault="00C0727E" w:rsidP="00C0727E">
      <w:pPr>
        <w:spacing w:line="240" w:lineRule="auto"/>
        <w:rPr>
          <w:sz w:val="28"/>
        </w:rPr>
      </w:pPr>
    </w:p>
    <w:p w:rsidR="00C0727E" w:rsidRDefault="00C0727E" w:rsidP="00C0727E">
      <w:pPr>
        <w:spacing w:line="240" w:lineRule="auto"/>
        <w:ind w:firstLine="709"/>
        <w:rPr>
          <w:sz w:val="28"/>
        </w:rPr>
      </w:pPr>
      <w:r>
        <w:rPr>
          <w:sz w:val="28"/>
        </w:rPr>
        <w:t>Составьте сравнительные отчеты о прибыли по методу полного распределения затрат и по системе «директ-костинг».</w:t>
      </w:r>
    </w:p>
    <w:p w:rsidR="00C0727E" w:rsidRPr="00ED56B4" w:rsidRDefault="00C0727E" w:rsidP="00C0727E">
      <w:pPr>
        <w:spacing w:line="240" w:lineRule="auto"/>
        <w:ind w:firstLine="709"/>
        <w:rPr>
          <w:sz w:val="16"/>
          <w:szCs w:val="16"/>
        </w:rPr>
      </w:pPr>
    </w:p>
    <w:p w:rsidR="00C0727E" w:rsidRPr="005760FB" w:rsidRDefault="00C0727E" w:rsidP="00C0727E">
      <w:pPr>
        <w:pStyle w:val="2"/>
        <w:spacing w:line="240" w:lineRule="auto"/>
        <w:rPr>
          <w:b/>
          <w:sz w:val="24"/>
          <w:szCs w:val="24"/>
        </w:rPr>
      </w:pPr>
      <w:r w:rsidRPr="005760FB">
        <w:rPr>
          <w:b/>
          <w:sz w:val="24"/>
          <w:szCs w:val="24"/>
        </w:rPr>
        <w:t>Исходная информация для определения величины прибыли</w:t>
      </w:r>
    </w:p>
    <w:p w:rsidR="00C0727E" w:rsidRPr="00ED56B4" w:rsidRDefault="00C0727E" w:rsidP="00C0727E">
      <w:pPr>
        <w:keepNext/>
        <w:keepLines/>
        <w:spacing w:line="240" w:lineRule="auto"/>
        <w:jc w:val="center"/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1260"/>
        <w:gridCol w:w="1080"/>
      </w:tblGrid>
      <w:tr w:rsidR="00C0727E" w:rsidTr="00966011">
        <w:tc>
          <w:tcPr>
            <w:tcW w:w="6948" w:type="dxa"/>
            <w:vAlign w:val="center"/>
          </w:tcPr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260" w:type="dxa"/>
            <w:vAlign w:val="center"/>
          </w:tcPr>
          <w:p w:rsidR="00C0727E" w:rsidRPr="0088281A" w:rsidRDefault="00C0727E" w:rsidP="00966011">
            <w:pPr>
              <w:keepNext/>
              <w:keepLines/>
              <w:spacing w:line="240" w:lineRule="auto"/>
              <w:jc w:val="center"/>
            </w:pPr>
            <w:r w:rsidRPr="0088281A">
              <w:t>Единица измерения</w:t>
            </w:r>
          </w:p>
        </w:tc>
        <w:tc>
          <w:tcPr>
            <w:tcW w:w="1080" w:type="dxa"/>
            <w:vAlign w:val="center"/>
          </w:tcPr>
          <w:p w:rsidR="00C0727E" w:rsidRPr="0088281A" w:rsidRDefault="00C0727E" w:rsidP="00966011">
            <w:pPr>
              <w:keepNext/>
              <w:keepLines/>
              <w:spacing w:line="240" w:lineRule="auto"/>
              <w:ind w:right="-108"/>
            </w:pPr>
            <w:r w:rsidRPr="0088281A">
              <w:t>Значение</w:t>
            </w:r>
          </w:p>
        </w:tc>
      </w:tr>
      <w:tr w:rsidR="00C0727E" w:rsidTr="00966011">
        <w:tc>
          <w:tcPr>
            <w:tcW w:w="6948" w:type="dxa"/>
          </w:tcPr>
          <w:p w:rsidR="00C0727E" w:rsidRDefault="00C0727E" w:rsidP="00966011">
            <w:pPr>
              <w:keepNext/>
              <w:keepLines/>
              <w:spacing w:line="240" w:lineRule="auto"/>
              <w:ind w:right="-108"/>
              <w:rPr>
                <w:sz w:val="24"/>
              </w:rPr>
            </w:pPr>
          </w:p>
          <w:p w:rsidR="00C0727E" w:rsidRDefault="00C0727E" w:rsidP="00C0727E">
            <w:pPr>
              <w:keepNext/>
              <w:keepLines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Объем реализации</w:t>
            </w:r>
          </w:p>
          <w:p w:rsidR="00C0727E" w:rsidRDefault="00C0727E" w:rsidP="00C0727E">
            <w:pPr>
              <w:keepNext/>
              <w:keepLines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Цена</w:t>
            </w:r>
          </w:p>
          <w:p w:rsidR="00C0727E" w:rsidRDefault="00C0727E" w:rsidP="00C0727E">
            <w:pPr>
              <w:keepNext/>
              <w:keepLines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Прямые материальные затраты на единицу</w:t>
            </w:r>
          </w:p>
          <w:p w:rsidR="00C0727E" w:rsidRDefault="00C0727E" w:rsidP="00C0727E">
            <w:pPr>
              <w:keepNext/>
              <w:keepLines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Прямые трудовые затраты на единицу</w:t>
            </w:r>
          </w:p>
          <w:p w:rsidR="00C0727E" w:rsidRDefault="00C0727E" w:rsidP="00C0727E">
            <w:pPr>
              <w:keepNext/>
              <w:keepLines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Переменные общепроизводственные расходы на единицу</w:t>
            </w:r>
          </w:p>
          <w:p w:rsidR="00C0727E" w:rsidRDefault="00C0727E" w:rsidP="00C0727E">
            <w:pPr>
              <w:keepNext/>
              <w:keepLines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Постоянные общепроизводственные расходы</w:t>
            </w:r>
          </w:p>
          <w:p w:rsidR="00C0727E" w:rsidRDefault="00C0727E" w:rsidP="00C0727E">
            <w:pPr>
              <w:keepNext/>
              <w:keepLines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357" w:right="72" w:hanging="357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Переменные административно-управленческие расходы на единицу</w:t>
            </w:r>
          </w:p>
          <w:p w:rsidR="00C0727E" w:rsidRDefault="00C0727E" w:rsidP="00C0727E">
            <w:pPr>
              <w:keepNext/>
              <w:keepLines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Постоянные административно-управленческие расходы</w:t>
            </w:r>
          </w:p>
          <w:p w:rsidR="00C0727E" w:rsidRDefault="00C0727E" w:rsidP="00C0727E">
            <w:pPr>
              <w:keepNext/>
              <w:keepLines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Переменные коммерческие расходы на единицу</w:t>
            </w:r>
          </w:p>
          <w:p w:rsidR="00C0727E" w:rsidRPr="00ED56B4" w:rsidRDefault="00C0727E" w:rsidP="00C0727E">
            <w:pPr>
              <w:keepNext/>
              <w:keepLines/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Постоянные коммерческие расходы</w:t>
            </w:r>
          </w:p>
        </w:tc>
        <w:tc>
          <w:tcPr>
            <w:tcW w:w="1260" w:type="dxa"/>
          </w:tcPr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ДЕ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ДЕ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ДЕ</w:t>
            </w:r>
          </w:p>
        </w:tc>
        <w:tc>
          <w:tcPr>
            <w:tcW w:w="1080" w:type="dxa"/>
          </w:tcPr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2400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0727E" w:rsidRDefault="00C0727E" w:rsidP="00966011">
            <w:pPr>
              <w:keepNext/>
              <w:keepLine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</w:tbl>
    <w:p w:rsidR="00C0727E" w:rsidRDefault="00C0727E" w:rsidP="00C0727E">
      <w:pPr>
        <w:pStyle w:val="a3"/>
        <w:spacing w:line="240" w:lineRule="auto"/>
        <w:ind w:firstLine="720"/>
        <w:rPr>
          <w:i/>
          <w:sz w:val="16"/>
          <w:szCs w:val="16"/>
        </w:rPr>
      </w:pPr>
    </w:p>
    <w:p w:rsidR="00C0727E" w:rsidRPr="00ED56B4" w:rsidRDefault="00C0727E" w:rsidP="00C0727E">
      <w:pPr>
        <w:pStyle w:val="a3"/>
        <w:spacing w:line="240" w:lineRule="auto"/>
        <w:ind w:firstLine="720"/>
        <w:rPr>
          <w:i/>
          <w:sz w:val="16"/>
          <w:szCs w:val="16"/>
        </w:rPr>
      </w:pPr>
    </w:p>
    <w:p w:rsidR="00C0727E" w:rsidRPr="00062147" w:rsidRDefault="00C0727E" w:rsidP="00C0727E">
      <w:pPr>
        <w:pStyle w:val="a3"/>
        <w:spacing w:line="240" w:lineRule="auto"/>
        <w:ind w:firstLine="720"/>
        <w:rPr>
          <w:i/>
        </w:rPr>
      </w:pPr>
      <w:r>
        <w:rPr>
          <w:i/>
        </w:rPr>
        <w:t>Рассмотрите 2 случая</w:t>
      </w:r>
      <w:r w:rsidRPr="00062147">
        <w:rPr>
          <w:i/>
        </w:rPr>
        <w:t xml:space="preserve"> </w:t>
      </w:r>
    </w:p>
    <w:p w:rsidR="00C0727E" w:rsidRDefault="00C0727E" w:rsidP="00C0727E">
      <w:pPr>
        <w:widowControl w:val="0"/>
        <w:numPr>
          <w:ilvl w:val="0"/>
          <w:numId w:val="2"/>
        </w:numPr>
        <w:tabs>
          <w:tab w:val="left" w:pos="108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>Объем реализации = объему производства (2400 шт.).</w:t>
      </w:r>
    </w:p>
    <w:p w:rsidR="00C0727E" w:rsidRDefault="00C0727E" w:rsidP="00C0727E">
      <w:pPr>
        <w:widowControl w:val="0"/>
        <w:numPr>
          <w:ilvl w:val="0"/>
          <w:numId w:val="2"/>
        </w:numPr>
        <w:tabs>
          <w:tab w:val="num" w:pos="0"/>
          <w:tab w:val="left" w:pos="360"/>
          <w:tab w:val="left" w:pos="108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Объем </w:t>
      </w:r>
      <w:proofErr w:type="gramStart"/>
      <w:r>
        <w:rPr>
          <w:sz w:val="28"/>
        </w:rPr>
        <w:t xml:space="preserve">реализации </w:t>
      </w:r>
      <w:r>
        <w:rPr>
          <w:sz w:val="28"/>
        </w:rPr>
        <w:sym w:font="Symbol" w:char="F03C"/>
      </w:r>
      <w:r>
        <w:rPr>
          <w:sz w:val="28"/>
        </w:rPr>
        <w:t xml:space="preserve"> объема</w:t>
      </w:r>
      <w:proofErr w:type="gramEnd"/>
      <w:r>
        <w:rPr>
          <w:sz w:val="28"/>
        </w:rPr>
        <w:t xml:space="preserve"> производства (объем реализации – по таблице, объем производства – по вариантам):</w:t>
      </w:r>
    </w:p>
    <w:p w:rsidR="00C0727E" w:rsidRDefault="00C0727E" w:rsidP="00C0727E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after="0" w:line="240" w:lineRule="auto"/>
        <w:ind w:hanging="11"/>
        <w:jc w:val="both"/>
        <w:textAlignment w:val="baseline"/>
        <w:rPr>
          <w:sz w:val="28"/>
        </w:rPr>
      </w:pPr>
      <w:r>
        <w:rPr>
          <w:sz w:val="28"/>
        </w:rPr>
        <w:t xml:space="preserve">вариант А – 2600 шт., </w:t>
      </w:r>
    </w:p>
    <w:p w:rsidR="00C0727E" w:rsidRPr="00ED56B4" w:rsidRDefault="00C0727E" w:rsidP="00C0727E">
      <w:pPr>
        <w:spacing w:line="240" w:lineRule="auto"/>
        <w:ind w:firstLine="709"/>
        <w:rPr>
          <w:sz w:val="28"/>
        </w:rPr>
      </w:pPr>
      <w:r>
        <w:rPr>
          <w:sz w:val="28"/>
        </w:rPr>
        <w:t>Составьте возможные учетные записи по системе «директ-костинг».</w:t>
      </w:r>
    </w:p>
    <w:p w:rsidR="00C0727E" w:rsidRDefault="00C0727E" w:rsidP="00C0727E">
      <w:pPr>
        <w:spacing w:line="240" w:lineRule="auto"/>
        <w:jc w:val="center"/>
        <w:rPr>
          <w:b/>
          <w:sz w:val="28"/>
        </w:rPr>
      </w:pPr>
    </w:p>
    <w:p w:rsidR="00C0727E" w:rsidRDefault="00C0727E" w:rsidP="00C0727E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C0727E" w:rsidRDefault="00C0727E" w:rsidP="00C0727E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C0727E" w:rsidRDefault="00C0727E" w:rsidP="00C0727E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C0727E" w:rsidRPr="001C6B22" w:rsidRDefault="00C0727E" w:rsidP="00C0727E">
      <w:pPr>
        <w:tabs>
          <w:tab w:val="left" w:pos="1080"/>
        </w:tabs>
        <w:spacing w:line="240" w:lineRule="auto"/>
        <w:jc w:val="center"/>
        <w:rPr>
          <w:b/>
          <w:spacing w:val="20"/>
          <w:sz w:val="28"/>
          <w:szCs w:val="28"/>
        </w:rPr>
      </w:pPr>
      <w:r w:rsidRPr="001C6B22">
        <w:rPr>
          <w:b/>
          <w:spacing w:val="20"/>
          <w:sz w:val="28"/>
          <w:szCs w:val="28"/>
        </w:rPr>
        <w:t>Задача 3</w:t>
      </w:r>
    </w:p>
    <w:p w:rsidR="00C0727E" w:rsidRDefault="00C0727E" w:rsidP="00C0727E">
      <w:pPr>
        <w:spacing w:line="240" w:lineRule="auto"/>
        <w:rPr>
          <w:sz w:val="28"/>
        </w:rPr>
      </w:pPr>
    </w:p>
    <w:p w:rsidR="00C0727E" w:rsidRDefault="00C0727E" w:rsidP="00C0727E">
      <w:pPr>
        <w:spacing w:line="240" w:lineRule="auto"/>
        <w:ind w:firstLine="709"/>
        <w:rPr>
          <w:sz w:val="28"/>
        </w:rPr>
      </w:pPr>
      <w:r>
        <w:rPr>
          <w:sz w:val="28"/>
        </w:rPr>
        <w:t xml:space="preserve">Фирма предполагает продавать продукцию </w:t>
      </w:r>
      <w:r w:rsidRPr="001C6B22">
        <w:rPr>
          <w:i/>
          <w:sz w:val="28"/>
        </w:rPr>
        <w:t>Х</w:t>
      </w:r>
      <w:r>
        <w:rPr>
          <w:sz w:val="28"/>
        </w:rPr>
        <w:t xml:space="preserve"> по цене 48 ДЕ за ед</w:t>
      </w:r>
      <w:r>
        <w:rPr>
          <w:sz w:val="28"/>
        </w:rPr>
        <w:t>и</w:t>
      </w:r>
      <w:r>
        <w:rPr>
          <w:sz w:val="28"/>
        </w:rPr>
        <w:t>ницу. Переменные расходы на единицу составляют 29 ДЕ, суммарные п</w:t>
      </w:r>
      <w:r>
        <w:rPr>
          <w:sz w:val="28"/>
        </w:rPr>
        <w:t>о</w:t>
      </w:r>
      <w:r>
        <w:rPr>
          <w:sz w:val="28"/>
        </w:rPr>
        <w:t xml:space="preserve">стоянные – 109 440 ДЕ. </w:t>
      </w:r>
    </w:p>
    <w:p w:rsidR="00C0727E" w:rsidRDefault="00C0727E" w:rsidP="00C0727E">
      <w:pPr>
        <w:pStyle w:val="a3"/>
        <w:tabs>
          <w:tab w:val="left" w:pos="1080"/>
        </w:tabs>
        <w:spacing w:line="240" w:lineRule="auto"/>
        <w:ind w:firstLine="720"/>
      </w:pPr>
      <w:r>
        <w:rPr>
          <w:i/>
        </w:rPr>
        <w:t>Н</w:t>
      </w:r>
      <w:r w:rsidRPr="00D2282F">
        <w:rPr>
          <w:i/>
        </w:rPr>
        <w:t>айти</w:t>
      </w:r>
      <w:r>
        <w:rPr>
          <w:i/>
        </w:rPr>
        <w:t>.</w:t>
      </w:r>
      <w:r>
        <w:t xml:space="preserve"> 1. Объем в критической точке (проиллюстрировать на гр</w:t>
      </w:r>
      <w:r>
        <w:t>а</w:t>
      </w:r>
      <w:r>
        <w:t>фике) в натуральном и стоимостном выражении.</w:t>
      </w:r>
    </w:p>
    <w:p w:rsidR="00C0727E" w:rsidRDefault="00C0727E" w:rsidP="00C0727E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8"/>
        </w:rPr>
      </w:pPr>
      <w:r>
        <w:rPr>
          <w:sz w:val="28"/>
        </w:rPr>
        <w:t>Определить, сколько единиц продукции следует продать, чтобы получить прибыль 38 760 ДЕ.</w:t>
      </w:r>
    </w:p>
    <w:p w:rsidR="00C0727E" w:rsidRDefault="00C0727E" w:rsidP="00C0727E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8"/>
        </w:rPr>
      </w:pPr>
      <w:r>
        <w:rPr>
          <w:sz w:val="28"/>
        </w:rPr>
        <w:t>Определить величину прибыли, если объем продаж в натурал</w:t>
      </w:r>
      <w:r>
        <w:rPr>
          <w:sz w:val="28"/>
        </w:rPr>
        <w:t>ь</w:t>
      </w:r>
      <w:r>
        <w:rPr>
          <w:sz w:val="28"/>
        </w:rPr>
        <w:t>ном измерении увеличится по сравнению с критической точкой на 40 %.</w:t>
      </w:r>
    </w:p>
    <w:p w:rsidR="00C0727E" w:rsidRDefault="00C0727E" w:rsidP="00C0727E">
      <w:pPr>
        <w:spacing w:line="240" w:lineRule="auto"/>
        <w:rPr>
          <w:sz w:val="28"/>
        </w:rPr>
      </w:pPr>
    </w:p>
    <w:p w:rsidR="00C0727E" w:rsidRDefault="00C0727E" w:rsidP="00C0727E">
      <w:pPr>
        <w:pStyle w:val="a3"/>
        <w:spacing w:line="240" w:lineRule="auto"/>
        <w:jc w:val="center"/>
        <w:rPr>
          <w:b/>
          <w:spacing w:val="20"/>
          <w:szCs w:val="28"/>
        </w:rPr>
      </w:pPr>
    </w:p>
    <w:p w:rsidR="00C0727E" w:rsidRDefault="00C0727E" w:rsidP="00C0727E">
      <w:pPr>
        <w:pStyle w:val="a3"/>
        <w:spacing w:line="240" w:lineRule="auto"/>
        <w:rPr>
          <w:b/>
          <w:spacing w:val="20"/>
          <w:szCs w:val="28"/>
        </w:rPr>
      </w:pPr>
    </w:p>
    <w:p w:rsidR="00C0727E" w:rsidRDefault="00C0727E" w:rsidP="00C0727E">
      <w:pPr>
        <w:pStyle w:val="a3"/>
        <w:spacing w:line="240" w:lineRule="auto"/>
        <w:jc w:val="center"/>
        <w:rPr>
          <w:b/>
          <w:spacing w:val="20"/>
          <w:szCs w:val="28"/>
        </w:rPr>
      </w:pPr>
    </w:p>
    <w:p w:rsidR="00C0727E" w:rsidRDefault="00C0727E" w:rsidP="00C0727E">
      <w:pPr>
        <w:pStyle w:val="a3"/>
        <w:spacing w:line="240" w:lineRule="auto"/>
        <w:jc w:val="center"/>
        <w:rPr>
          <w:b/>
          <w:spacing w:val="20"/>
          <w:szCs w:val="28"/>
        </w:rPr>
      </w:pPr>
    </w:p>
    <w:p w:rsidR="00C0727E" w:rsidRPr="000971C9" w:rsidRDefault="00C0727E" w:rsidP="00C0727E">
      <w:pPr>
        <w:pStyle w:val="a3"/>
        <w:spacing w:line="240" w:lineRule="auto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Задача 20</w:t>
      </w:r>
    </w:p>
    <w:p w:rsidR="00C0727E" w:rsidRDefault="00C0727E" w:rsidP="00C0727E">
      <w:pPr>
        <w:pStyle w:val="a3"/>
        <w:spacing w:line="240" w:lineRule="auto"/>
        <w:jc w:val="center"/>
      </w:pPr>
    </w:p>
    <w:p w:rsidR="00C0727E" w:rsidRPr="00D25ACF" w:rsidRDefault="00C0727E" w:rsidP="00C0727E">
      <w:pPr>
        <w:pStyle w:val="a3"/>
        <w:spacing w:line="240" w:lineRule="auto"/>
        <w:ind w:firstLine="709"/>
      </w:pPr>
      <w:r>
        <w:t xml:space="preserve">Результаты деятельности сегментов организации за отчетный период представлены в табл. </w:t>
      </w:r>
    </w:p>
    <w:p w:rsidR="00C0727E" w:rsidRPr="000971C9" w:rsidRDefault="00C0727E" w:rsidP="00C0727E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0971C9">
        <w:rPr>
          <w:b/>
          <w:sz w:val="24"/>
          <w:szCs w:val="24"/>
        </w:rPr>
        <w:t>Доходы и затраты сегментов организации, тыс. ДЕ</w:t>
      </w:r>
    </w:p>
    <w:p w:rsidR="00C0727E" w:rsidRPr="00D25ACF" w:rsidRDefault="00C0727E" w:rsidP="00C0727E">
      <w:pPr>
        <w:pStyle w:val="a3"/>
        <w:spacing w:line="240" w:lineRule="auto"/>
        <w:jc w:val="center"/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260"/>
        <w:gridCol w:w="1260"/>
        <w:gridCol w:w="1080"/>
      </w:tblGrid>
      <w:tr w:rsidR="00C0727E" w:rsidRPr="00125ACE" w:rsidTr="00966011">
        <w:tc>
          <w:tcPr>
            <w:tcW w:w="5688" w:type="dxa"/>
            <w:vMerge w:val="restart"/>
          </w:tcPr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Показатели</w:t>
            </w:r>
          </w:p>
        </w:tc>
        <w:tc>
          <w:tcPr>
            <w:tcW w:w="3600" w:type="dxa"/>
            <w:gridSpan w:val="3"/>
          </w:tcPr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Сегменты организации</w:t>
            </w:r>
          </w:p>
        </w:tc>
      </w:tr>
      <w:tr w:rsidR="00C0727E" w:rsidRPr="00125ACE" w:rsidTr="00966011">
        <w:tc>
          <w:tcPr>
            <w:tcW w:w="5688" w:type="dxa"/>
            <w:vMerge/>
          </w:tcPr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260" w:type="dxa"/>
          </w:tcPr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080" w:type="dxa"/>
          </w:tcPr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С</w:t>
            </w:r>
          </w:p>
        </w:tc>
      </w:tr>
      <w:tr w:rsidR="00C0727E" w:rsidRPr="00125ACE" w:rsidTr="00966011">
        <w:trPr>
          <w:trHeight w:val="2535"/>
        </w:trPr>
        <w:tc>
          <w:tcPr>
            <w:tcW w:w="5688" w:type="dxa"/>
            <w:tcBorders>
              <w:bottom w:val="single" w:sz="4" w:space="0" w:color="auto"/>
            </w:tcBorders>
          </w:tcPr>
          <w:p w:rsidR="00C0727E" w:rsidRPr="00125ACE" w:rsidRDefault="00C0727E" w:rsidP="00966011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1. Выручка от реализации продукции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2. Прямые материальные затраты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3. Прямые трудовые затраты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4. Общепроизводственные переменные расходы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6. Маржинальный доход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5. Общепроизводственные постоянные расходы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6. Административно-управленческие и коммерческие расходы (постоянные)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7. Прибыль (убыток)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600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120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80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60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340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70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50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220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300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80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40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100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80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30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30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100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40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20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36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4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15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5</w:t>
            </w:r>
          </w:p>
          <w:p w:rsidR="00C0727E" w:rsidRPr="00125ACE" w:rsidRDefault="00C0727E" w:rsidP="00966011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125ACE">
              <w:rPr>
                <w:sz w:val="24"/>
                <w:szCs w:val="24"/>
              </w:rPr>
              <w:t>-16</w:t>
            </w:r>
          </w:p>
        </w:tc>
      </w:tr>
    </w:tbl>
    <w:p w:rsidR="00C0727E" w:rsidRPr="00ED56B4" w:rsidRDefault="00C0727E" w:rsidP="00C0727E">
      <w:pPr>
        <w:pStyle w:val="a3"/>
        <w:spacing w:line="240" w:lineRule="auto"/>
        <w:ind w:firstLine="709"/>
        <w:rPr>
          <w:i/>
          <w:sz w:val="16"/>
          <w:szCs w:val="16"/>
        </w:rPr>
      </w:pPr>
    </w:p>
    <w:p w:rsidR="00C0727E" w:rsidRPr="00ED56B4" w:rsidRDefault="00C0727E" w:rsidP="00C0727E">
      <w:pPr>
        <w:pStyle w:val="a3"/>
        <w:spacing w:line="240" w:lineRule="auto"/>
        <w:ind w:firstLine="709"/>
      </w:pPr>
      <w:r w:rsidRPr="00AB6595">
        <w:rPr>
          <w:i/>
        </w:rPr>
        <w:t>Требуется</w:t>
      </w:r>
      <w:r>
        <w:t xml:space="preserve"> принять решение о продолжительности деятельности или ликвидации неприбыльного сегмента организации.</w:t>
      </w:r>
    </w:p>
    <w:p w:rsidR="00C0727E" w:rsidRDefault="00C0727E">
      <w:bookmarkStart w:id="0" w:name="_GoBack"/>
      <w:bookmarkEnd w:id="0"/>
    </w:p>
    <w:sectPr w:rsidR="00C0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71BDC"/>
    <w:multiLevelType w:val="multilevel"/>
    <w:tmpl w:val="60B6A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D8A720C"/>
    <w:multiLevelType w:val="hybridMultilevel"/>
    <w:tmpl w:val="FDB4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21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1A38B0"/>
    <w:multiLevelType w:val="hybridMultilevel"/>
    <w:tmpl w:val="E93EB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7E"/>
    <w:rsid w:val="00C0727E"/>
    <w:rsid w:val="00C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20CBD-C006-4ACE-B56E-515C7212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7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0727E"/>
    <w:pPr>
      <w:keepNext/>
      <w:widowControl w:val="0"/>
      <w:adjustRightInd w:val="0"/>
      <w:spacing w:after="0" w:line="36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2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7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rsid w:val="00C0727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072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2018-09-07T06:45:00Z</dcterms:created>
  <dcterms:modified xsi:type="dcterms:W3CDTF">2018-09-07T06:46:00Z</dcterms:modified>
</cp:coreProperties>
</file>